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311"/>
        <w:gridCol w:w="4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03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bidi="ar"/>
              </w:rPr>
              <w:t>本、硕、博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tblHeader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bidi="ar"/>
              </w:rPr>
              <w:t>岗位类别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bidi="ar"/>
              </w:rPr>
              <w:t>工作内容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EF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数学教师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初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高中数学教学兼竞赛辅导工作；   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1、教育学或数学与应用数学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类相关专业优先考虑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5、有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竞赛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经验者优先考虑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物理教师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初中物理教学兼天文竞赛辅导工作；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1、教育学或天文物理、物理学类等相关专业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5、有物理或天文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竞赛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经验者优先考虑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生物教师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初中生物教学工作和生物竞赛工作；     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1、教育学或生物科学类相关专业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5、有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专业相关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竞赛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经验者优先考虑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化学教师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初中化学教学工作和化学竞赛工作；  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1、教育学或化学类相关专业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5、有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专业相关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竞赛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经验者优先考虑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信息教师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学校信息教学工作和信息竞赛辅导工作；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参与教研活动，开发编制校本教材，研  发校本课程，组织参加相关竞赛。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对学生进行学习习惯的培养、学习方法的指导和适度的课后跟踪服务；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1、教育学或计算机类相关专业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5、有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专业相关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竞赛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经验者优先考虑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语文教师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初中语文教学工作；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参与教研活动，开发编制校本教材，研发校本课程；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1、教育学或汉语言文学类相关专业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英语教师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初中英语教学工作；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参与教研活动，开发编制校本教材，研发校本课程；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1、教育学或英语相关专业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道德与法治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初中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道德与法治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教学工作；    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1、教育学或思想政治、法学类等相关专业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历史教师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初中历史教学工作；    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1、教育学或历史学等相关专业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地理教师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初中地理教学工作和地理竞赛辅导工作；                                                                                                                     2、参与教研活动，开发编制校本教材，研发校本课程；                                                        3、对学生进行学习习惯的培养、学习方法的指导和适度的课后跟踪服务；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1、教育学或地理科学类相关专业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美术教师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初中美术教学工作；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参与教研活动，开发编制校本教材，研  发校本课程；             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学校校内外艺术活动组织；    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学校特色美育育人的研究。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1、教育学或美术专业类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相关专业优先考虑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；                                                                    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5、熟悉中西方美术史，有较好的理论基础；中西方美术类种中有一到两项特长，技艺精良，作品有正规参赛获奖。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音乐教师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学校舞蹈教学工作和编排舞蹈辅导工作；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参与教研活动，开发编制校本教材，研发校本课程；                            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学校校内外艺术活动组织；                            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对学生进行学习习惯的培养、学习方法的指导和适度的课后跟踪服务；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与学生、家长保持良好的沟通，对学生进行有效的教育引导和心理疏导。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1、舞蹈学类相关专业：舞蹈表演、舞蹈技术、舞蹈编导、中国舞表演等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相关专业优先考虑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；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5、有舞台表演经验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荣获国内外重大舞蹈赛事奖项者优先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图书馆管理员</w:t>
            </w:r>
          </w:p>
        </w:tc>
        <w:tc>
          <w:tcPr>
            <w:tcW w:w="4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1、负责图书管理系统的更新与维护，对于编目和流通、剔旧等工作进行有序管理；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2、负责学校新学期教材的征订与发放、征订杂志报纸以及图书采购工作；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3、负责馆内图书、报刊的排架、整理以及设备、图书的安全管理，做好出入库的台账记录及数据库录入工作，定期按要求进行相关的统计；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、定期组织开展阅读推广活动，做好读书会、延时阅读等拓展阅读相关工作；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、协助语文老师开展阅读课，配合深圳市少儿图书馆开展相关阅读活动以及其他相关临时性工作。</w:t>
            </w:r>
          </w:p>
        </w:tc>
        <w:tc>
          <w:tcPr>
            <w:tcW w:w="4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1、图书馆情报与档案管理、计算机科学与技术、文学、历史学、哲学等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val="en-US" w:eastAsia="zh-CN"/>
              </w:rPr>
              <w:t>相关专业优先考虑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 xml:space="preserve">；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2、</w:t>
            </w:r>
            <w:r>
              <w:rPr>
                <w:rFonts w:hint="eastAsia" w:ascii="宋体" w:hAnsi="宋体" w:cs="宋体"/>
                <w:w w:val="95"/>
                <w:sz w:val="16"/>
                <w:szCs w:val="16"/>
                <w:lang w:eastAsia="zh-CN"/>
              </w:rPr>
              <w:t>具有奉献精神</w:t>
            </w: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，热爱教育事业，积极向上、乐于合作；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3、具备扎实的专业知识和技能，工作积极主动，责任心强，富有创新精神；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w w:val="95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w w:val="95"/>
                <w:sz w:val="16"/>
                <w:szCs w:val="16"/>
              </w:rPr>
              <w:t>4、具有良好的沟通技能，善于与学生进行交流互动，与同事团结协作。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C8866"/>
    <w:multiLevelType w:val="singleLevel"/>
    <w:tmpl w:val="85EC886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F74A67"/>
    <w:multiLevelType w:val="singleLevel"/>
    <w:tmpl w:val="95F74A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69B694"/>
    <w:multiLevelType w:val="singleLevel"/>
    <w:tmpl w:val="EB69B69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D67AB5C"/>
    <w:multiLevelType w:val="singleLevel"/>
    <w:tmpl w:val="FD67AB5C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459008C"/>
    <w:multiLevelType w:val="singleLevel"/>
    <w:tmpl w:val="0459008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AD4A8D8"/>
    <w:multiLevelType w:val="singleLevel"/>
    <w:tmpl w:val="0AD4A8D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14E8E84F"/>
    <w:multiLevelType w:val="singleLevel"/>
    <w:tmpl w:val="14E8E84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422CCBC"/>
    <w:multiLevelType w:val="singleLevel"/>
    <w:tmpl w:val="3422CCB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486B1CF8"/>
    <w:multiLevelType w:val="singleLevel"/>
    <w:tmpl w:val="486B1CF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5EEE687F"/>
    <w:multiLevelType w:val="singleLevel"/>
    <w:tmpl w:val="5EEE687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83B7993"/>
    <w:multiLevelType w:val="singleLevel"/>
    <w:tmpl w:val="783B799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1B89"/>
    <w:rsid w:val="389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2024-04-30T00:58:00Z</dcterms:created>
  <dc:creator>chen.yuxing2</dc:creator>
  <cp:lastModifiedBy>chen.yuxing2</cp:lastModifiedBy>
  <dcterms:modified xsi:type="dcterms:W3CDTF">2024-04-30T00:58:26Z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961DB09DA8B34DBCB539E9D312F533BF_11</vt:lpwstr>
  </property>
</Properties>
</file>