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仿宋_GB2312" w:hAnsi="宋体" w:eastAsia="仿宋_GB2312"/>
          <w:b/>
          <w:bCs/>
          <w:sz w:val="44"/>
          <w:szCs w:val="44"/>
        </w:rPr>
      </w:pPr>
      <w:r>
        <w:rPr>
          <w:rFonts w:hint="eastAsia" w:ascii="仿宋_GB2312" w:hAnsi="宋体" w:eastAsia="仿宋_GB2312"/>
          <w:b/>
          <w:bCs/>
          <w:sz w:val="44"/>
          <w:szCs w:val="44"/>
        </w:rPr>
        <w:t>郴州市直属机关幼儿园简介</w:t>
      </w:r>
    </w:p>
    <w:p>
      <w:pPr>
        <w:spacing w:line="52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创建于1</w:t>
      </w:r>
      <w:r>
        <w:rPr>
          <w:rFonts w:ascii="仿宋_GB2312" w:hAnsi="宋体" w:eastAsia="仿宋_GB2312"/>
          <w:sz w:val="32"/>
          <w:szCs w:val="32"/>
        </w:rPr>
        <w:t>952</w:t>
      </w:r>
      <w:r>
        <w:rPr>
          <w:rFonts w:hint="eastAsia" w:ascii="仿宋_GB2312" w:hAnsi="宋体" w:eastAsia="仿宋_GB2312"/>
          <w:sz w:val="32"/>
          <w:szCs w:val="32"/>
        </w:rPr>
        <w:t>年的郴州市直属机关幼儿园是全市办园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历史最久、教育理念最新、办园特色最亮、师资团队最优、保教质量最好、办园口碑最佳的湖南省示范性幼儿园，也是全市唯一一家由郴州市教育局直管的全额拨款公办幼儿园。幼儿园“一园两址”、同质同步、优质发展，每年面向全市招收3</w:t>
      </w:r>
      <w:r>
        <w:rPr>
          <w:rFonts w:hint="eastAsia" w:ascii="微软雅黑" w:hAnsi="微软雅黑" w:eastAsia="微软雅黑" w:cs="微软雅黑"/>
          <w:sz w:val="32"/>
          <w:szCs w:val="32"/>
        </w:rPr>
        <w:t>～</w:t>
      </w:r>
      <w:r>
        <w:rPr>
          <w:rFonts w:hint="eastAsia" w:ascii="仿宋_GB2312" w:hAnsi="宋体" w:eastAsia="仿宋_GB2312"/>
          <w:sz w:val="32"/>
          <w:szCs w:val="32"/>
        </w:rPr>
        <w:t>6岁儿童。</w:t>
      </w:r>
    </w:p>
    <w:p>
      <w:pPr>
        <w:spacing w:line="520" w:lineRule="exact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106680</wp:posOffset>
            </wp:positionV>
            <wp:extent cx="5274310" cy="2966720"/>
            <wp:effectExtent l="0" t="0" r="2540" b="5080"/>
            <wp:wrapTopAndBottom/>
            <wp:docPr id="1" name="图片 1" descr="幼儿园园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幼儿园园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总园占地面积11000</w:t>
      </w:r>
      <w:r>
        <w:rPr>
          <w:rFonts w:hint="eastAsia" w:ascii="仿宋_GB2312" w:hAnsi="宋体"/>
          <w:sz w:val="32"/>
          <w:szCs w:val="32"/>
        </w:rPr>
        <w:t>㎡</w:t>
      </w:r>
      <w:r>
        <w:rPr>
          <w:rFonts w:hint="eastAsia" w:ascii="仿宋_GB2312" w:hAnsi="宋体" w:eastAsia="仿宋_GB2312"/>
          <w:sz w:val="32"/>
          <w:szCs w:val="32"/>
        </w:rPr>
        <w:t>，两栋教学楼面积9904</w:t>
      </w:r>
      <w:r>
        <w:rPr>
          <w:rFonts w:hint="eastAsia" w:ascii="仿宋_GB2312" w:hAnsi="宋体"/>
          <w:sz w:val="32"/>
          <w:szCs w:val="32"/>
        </w:rPr>
        <w:t>㎡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户外绿化2222.9</w:t>
      </w:r>
      <w:r>
        <w:rPr>
          <w:rFonts w:hint="eastAsia" w:ascii="仿宋_GB2312" w:hAnsi="宋体"/>
          <w:sz w:val="32"/>
          <w:szCs w:val="32"/>
        </w:rPr>
        <w:t>㎡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户外活动面积3645</w:t>
      </w:r>
      <w:r>
        <w:rPr>
          <w:rFonts w:hint="eastAsia" w:ascii="仿宋_GB2312" w:hAnsi="宋体"/>
          <w:sz w:val="32"/>
          <w:szCs w:val="32"/>
        </w:rPr>
        <w:t>㎡</w:t>
      </w:r>
      <w:r>
        <w:rPr>
          <w:rFonts w:hint="eastAsia" w:ascii="仿宋_GB2312" w:eastAsia="仿宋_GB2312"/>
          <w:sz w:val="32"/>
          <w:szCs w:val="32"/>
        </w:rPr>
        <w:t>；市委分园占地面积625.28</w:t>
      </w:r>
      <w:r>
        <w:rPr>
          <w:rFonts w:hint="eastAsia" w:ascii="仿宋_GB2312" w:hAnsi="宋体"/>
          <w:sz w:val="32"/>
          <w:szCs w:val="32"/>
        </w:rPr>
        <w:t>㎡，</w:t>
      </w:r>
      <w:r>
        <w:rPr>
          <w:rFonts w:hint="eastAsia" w:ascii="仿宋_GB2312" w:hAnsi="宋体" w:eastAsia="仿宋_GB2312"/>
          <w:sz w:val="32"/>
          <w:szCs w:val="32"/>
        </w:rPr>
        <w:t>教学楼面积1875</w:t>
      </w:r>
      <w:r>
        <w:rPr>
          <w:rFonts w:hint="eastAsia" w:ascii="仿宋_GB2312" w:hAnsi="宋体"/>
          <w:sz w:val="32"/>
          <w:szCs w:val="32"/>
        </w:rPr>
        <w:t>㎡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户外绿化420</w:t>
      </w:r>
      <w:r>
        <w:rPr>
          <w:rFonts w:hint="eastAsia" w:ascii="仿宋_GB2312" w:hAnsi="宋体"/>
          <w:sz w:val="32"/>
          <w:szCs w:val="32"/>
        </w:rPr>
        <w:t>㎡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户外活动面积900</w:t>
      </w:r>
      <w:r>
        <w:rPr>
          <w:rFonts w:hint="eastAsia" w:ascii="仿宋_GB2312" w:hAnsi="宋体"/>
          <w:sz w:val="32"/>
          <w:szCs w:val="32"/>
        </w:rPr>
        <w:t>㎡</w:t>
      </w:r>
      <w:r>
        <w:rPr>
          <w:rFonts w:hint="eastAsia" w:ascii="仿宋_GB2312" w:eastAsia="仿宋_GB2312"/>
          <w:sz w:val="32"/>
          <w:szCs w:val="32"/>
        </w:rPr>
        <w:t>。两所</w:t>
      </w:r>
      <w:r>
        <w:rPr>
          <w:rFonts w:hint="eastAsia" w:ascii="仿宋_GB2312" w:hAnsi="宋体" w:eastAsia="仿宋_GB2312"/>
          <w:sz w:val="32"/>
          <w:szCs w:val="32"/>
        </w:rPr>
        <w:t>园环境优美，花草葱郁、绮丽幽雅、童趣盎然，富有现代气息，是幼儿生活和学习的美好乐园。</w:t>
      </w:r>
    </w:p>
    <w:p>
      <w:pPr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两园共有教职工9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名，教职工分别具有不同岗位应具备的合格学历和相关资质，并持有健康上岗证明。其中管理人员、教师分别有本科、大专学历。</w:t>
      </w:r>
      <w:r>
        <w:rPr>
          <w:rFonts w:hint="eastAsia" w:ascii="仿宋_GB2312" w:hAnsi="宋体" w:eastAsia="仿宋_GB2312"/>
          <w:sz w:val="32"/>
          <w:szCs w:val="32"/>
        </w:rPr>
        <w:t>目前，两所园共开设1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个全日制班（其中：总园1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个班，市委分园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个班），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每班有教师2人，保育员1名。两园共有幼儿</w:t>
      </w:r>
      <w:r>
        <w:rPr>
          <w:rFonts w:hint="eastAsia" w:ascii="仿宋_GB2312" w:hAnsi="宋体" w:eastAsia="仿宋_GB2312"/>
          <w:sz w:val="32"/>
          <w:szCs w:val="32"/>
        </w:rPr>
        <w:t>6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32</w:t>
      </w:r>
      <w:r>
        <w:rPr>
          <w:rFonts w:hint="eastAsia" w:ascii="仿宋_GB2312" w:hAnsi="宋体" w:eastAsia="仿宋_GB2312"/>
          <w:sz w:val="32"/>
          <w:szCs w:val="32"/>
        </w:rPr>
        <w:t>名（其中：总园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451</w:t>
      </w:r>
      <w:r>
        <w:rPr>
          <w:rFonts w:hint="eastAsia" w:ascii="仿宋_GB2312" w:hAnsi="宋体" w:eastAsia="仿宋_GB2312"/>
          <w:sz w:val="32"/>
          <w:szCs w:val="32"/>
        </w:rPr>
        <w:t>人，市委分园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181</w:t>
      </w:r>
      <w:r>
        <w:rPr>
          <w:rFonts w:hint="eastAsia" w:ascii="仿宋_GB2312" w:hAnsi="宋体" w:eastAsia="仿宋_GB2312"/>
          <w:sz w:val="32"/>
          <w:szCs w:val="32"/>
        </w:rPr>
        <w:t>人）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20" w:lineRule="exact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111125</wp:posOffset>
            </wp:positionV>
            <wp:extent cx="5253990" cy="2955290"/>
            <wp:effectExtent l="0" t="0" r="3810" b="16510"/>
            <wp:wrapTopAndBottom/>
            <wp:docPr id="2" name="图片 2" descr="内观自主游戏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内观自主游戏区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295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4M2Y0OTdmM2ZlN2Y1NTgzMGRmMjEzYmY2ZjcyNTQifQ=="/>
  </w:docVars>
  <w:rsids>
    <w:rsidRoot w:val="00A80887"/>
    <w:rsid w:val="006E4050"/>
    <w:rsid w:val="007D22E9"/>
    <w:rsid w:val="00A80887"/>
    <w:rsid w:val="00CA4E71"/>
    <w:rsid w:val="00DD34AE"/>
    <w:rsid w:val="05E2195A"/>
    <w:rsid w:val="06FC2DC7"/>
    <w:rsid w:val="082F0F7A"/>
    <w:rsid w:val="0A5B7E05"/>
    <w:rsid w:val="109A0F5B"/>
    <w:rsid w:val="11205904"/>
    <w:rsid w:val="15E433A4"/>
    <w:rsid w:val="1A5B175B"/>
    <w:rsid w:val="1AE14356"/>
    <w:rsid w:val="203C08E6"/>
    <w:rsid w:val="25DD15C5"/>
    <w:rsid w:val="26832765"/>
    <w:rsid w:val="3DB64D77"/>
    <w:rsid w:val="3DE6740A"/>
    <w:rsid w:val="44FC7513"/>
    <w:rsid w:val="464F7B16"/>
    <w:rsid w:val="49A5461D"/>
    <w:rsid w:val="4C0513A3"/>
    <w:rsid w:val="5C966047"/>
    <w:rsid w:val="5F9E593F"/>
    <w:rsid w:val="63F172BF"/>
    <w:rsid w:val="71B52674"/>
    <w:rsid w:val="7975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437</Characters>
  <Lines>3</Lines>
  <Paragraphs>1</Paragraphs>
  <TotalTime>24</TotalTime>
  <ScaleCrop>false</ScaleCrop>
  <LinksUpToDate>false</LinksUpToDate>
  <CharactersWithSpaces>441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2022-05-31T14:49:00Z</dcterms:created>
  <dc:creator>琼萱 曾</dc:creator>
  <cp:lastModifiedBy>玉</cp:lastModifiedBy>
  <dcterms:modified xsi:type="dcterms:W3CDTF">2022-11-14T07:36:57Z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DB612338A62B4F7C8D07F928F0DCA3B4</vt:lpwstr>
  </property>
</Properties>
</file>