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44"/>
          <w:highlight w:val="none"/>
          <w:lang w:val="en-US" w:eastAsia="zh-CN"/>
        </w:rPr>
        <w:t>九州四海，一起银未来</w:t>
      </w:r>
    </w:p>
    <w:p>
      <w:pPr>
        <w:numPr>
          <w:ilvl w:val="0"/>
          <w:numId w:val="0"/>
        </w:numPr>
        <w:jc w:val="right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——九江银行2023届校园招聘公告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年的创新与成长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拼搏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与绽放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年的成就与梦想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我们始终坚持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客户第一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”的经营理念，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实现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品牌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和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知名度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的持续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跻身全球银行业500强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于2018年在香港联交所主板挂牌上市。着眼未来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发展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九江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银行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以特色为核心、科技为驱动，迈向“数字九银”的新征程。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我们坚持“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人才强行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发展战略，践行“人才五湖四海、人人皆可成才”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的理念，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树立强烈的人才意识，尊重人才、爱护人才、激励人才、成就人才，人尽其才，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在“尊重、关爱、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享”中助推员工的持续发展、成就梦想。</w:t>
      </w:r>
    </w:p>
    <w:p>
      <w:pPr>
        <w:spacing w:line="52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我们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总部设在江西九江，有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南昌、合肥、广州、吉安、抚州、宜春、上饶、赣州、景德镇、萍乡、新余、鹰潭、赣江新区13家分行以及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位于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北京大兴、中山小榄、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日照、南京六合等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地的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20家村镇银行，期待点亮您的精彩！</w:t>
      </w:r>
    </w:p>
    <w:p>
      <w:pPr>
        <w:widowControl/>
        <w:numPr>
          <w:ilvl w:val="0"/>
          <w:numId w:val="1"/>
        </w:numPr>
        <w:tabs>
          <w:tab w:val="left" w:pos="2782"/>
        </w:tabs>
        <w:spacing w:line="480" w:lineRule="exact"/>
        <w:ind w:firstLine="562" w:firstLineChars="200"/>
        <w:rPr>
          <w:rFonts w:hint="default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  <w:t>职位信息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Arial" w:eastAsia="仿宋_GB2312" w:cs="Arial"/>
          <w:color w:val="auto"/>
          <w:sz w:val="28"/>
          <w:szCs w:val="28"/>
          <w:lang w:eastAsia="zh-Hans"/>
        </w:rPr>
      </w:pPr>
      <w:r>
        <w:rPr>
          <w:rFonts w:hint="default" w:ascii="仿宋_GB2312" w:hAnsi="Arial" w:eastAsia="仿宋_GB2312" w:cs="Arial"/>
          <w:color w:val="auto"/>
          <w:sz w:val="28"/>
          <w:szCs w:val="28"/>
          <w:lang w:eastAsia="zh-CN"/>
        </w:rPr>
        <w:t>1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eastAsia="zh-CN"/>
        </w:rPr>
        <w:t>.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优才计划（金融科技岗）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工作机构及地点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总行部室（武汉、九江、南昌、广州）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相关专业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Hans"/>
        </w:rPr>
        <w:t>：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val="en-US" w:eastAsia="zh-Hans"/>
        </w:rPr>
        <w:t>计算机、软件工程、人工智能、通信工程、电子信息、自动化、大数据、金融工程、统计、数学等相关专业。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eastAsia="zh-CN"/>
        </w:rPr>
        <w:t>.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优才计划（培训生）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工作机构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及地点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Hans"/>
        </w:rPr>
        <w:t>：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全行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（江西，合肥、广州）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相关专业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Hans"/>
        </w:rPr>
        <w:t>：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专业不限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/>
          <w:b/>
          <w:bCs/>
          <w:color w:val="auto"/>
          <w:sz w:val="28"/>
          <w:highlight w:val="none"/>
          <w:lang w:val="en-US" w:eastAsia="zh-CN"/>
        </w:rPr>
      </w:pPr>
      <w:r>
        <w:rPr>
          <w:rFonts w:hint="default" w:ascii="仿宋_GB2312" w:hAnsi="Arial" w:eastAsia="仿宋_GB2312" w:cs="Arial"/>
          <w:color w:val="auto"/>
          <w:sz w:val="28"/>
          <w:szCs w:val="28"/>
          <w:lang w:eastAsia="zh-CN"/>
        </w:rPr>
        <w:t>(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详细岗位信息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请见九江银行官方网站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Hans"/>
        </w:rPr>
        <w:t>）</w:t>
      </w:r>
    </w:p>
    <w:p>
      <w:pPr>
        <w:widowControl/>
        <w:spacing w:line="520" w:lineRule="exact"/>
        <w:ind w:firstLine="562" w:firstLineChars="200"/>
        <w:rPr>
          <w:rFonts w:hint="eastAsia" w:ascii="仿宋_GB2312" w:hAnsi="仿宋_GB2312" w:eastAsia="仿宋_GB2312"/>
          <w:b/>
          <w:bCs/>
          <w:color w:val="auto"/>
          <w:sz w:val="28"/>
          <w:highlight w:val="none"/>
        </w:rPr>
      </w:pP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</w:rPr>
        <w:t>简历投递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/>
          <w:color w:val="auto"/>
          <w:sz w:val="28"/>
          <w:highlight w:val="none"/>
        </w:rPr>
      </w:pP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投递方式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 xml:space="preserve"> </w:t>
      </w:r>
    </w:p>
    <w:p>
      <w:pPr>
        <w:widowControl/>
        <w:spacing w:line="520" w:lineRule="exact"/>
        <w:ind w:firstLine="560" w:firstLineChars="200"/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手机端：微信关注“九江银行招聘”公众号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加入九银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val="en-US" w:eastAsia="zh-CN"/>
        </w:rPr>
        <w:t>校园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招聘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eastAsia="zh-CN"/>
        </w:rPr>
        <w:t>；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ascii="仿宋_GB2312" w:hAnsi="宋体" w:eastAsia="仿宋_GB2312"/>
          <w:color w:val="auto"/>
          <w:sz w:val="28"/>
          <w:szCs w:val="28"/>
          <w:highlight w:val="none"/>
        </w:rPr>
        <w:t>PC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端：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九江银行官网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人才招聘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val="en-US" w:eastAsia="zh-CN"/>
        </w:rPr>
        <w:t>校园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招聘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eastAsia="zh-CN"/>
        </w:rPr>
        <w:t>；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）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</w:rPr>
        <w:t>简历投递中请附上您的身份证、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  <w:lang w:val="en-US" w:eastAsia="zh-CN"/>
        </w:rPr>
        <w:t>学籍验证报告（境外学生可上传学生证）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</w:rPr>
        <w:t>、生活照等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  <w:lang w:eastAsia="zh-CN"/>
        </w:rPr>
        <w:t>。</w:t>
      </w:r>
    </w:p>
    <w:p>
      <w:pPr>
        <w:widowControl/>
        <w:spacing w:line="520" w:lineRule="exact"/>
        <w:ind w:firstLine="562" w:firstLineChars="200"/>
        <w:rPr>
          <w:rFonts w:ascii="仿宋_GB2312" w:hAnsi="仿宋_GB2312" w:eastAsia="仿宋_GB2312"/>
          <w:b/>
          <w:bCs/>
          <w:color w:val="auto"/>
          <w:sz w:val="28"/>
          <w:highlight w:val="none"/>
        </w:rPr>
      </w:pP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</w:rPr>
        <w:t>招聘流程</w:t>
      </w:r>
    </w:p>
    <w:p>
      <w:pPr>
        <w:widowControl/>
        <w:numPr>
          <w:ilvl w:val="0"/>
          <w:numId w:val="0"/>
        </w:numPr>
        <w:tabs>
          <w:tab w:val="left" w:pos="2782"/>
        </w:tabs>
        <w:spacing w:line="480" w:lineRule="exact"/>
        <w:ind w:firstLine="560" w:firstLineChars="200"/>
        <w:jc w:val="both"/>
        <w:rPr>
          <w:rFonts w:hint="default" w:ascii="仿宋_GB2312" w:hAnsi="仿宋_GB2312" w:eastAsia="仿宋_GB2312"/>
          <w:color w:val="auto"/>
          <w:sz w:val="28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投递简历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>→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测评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>→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笔试与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>面试→体检及考察→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获得offer</w:t>
      </w:r>
    </w:p>
    <w:p>
      <w:pPr>
        <w:widowControl/>
        <w:spacing w:line="520" w:lineRule="exact"/>
        <w:ind w:firstLine="420" w:firstLineChars="200"/>
        <w:rPr>
          <w:rFonts w:hint="eastAsia" w:ascii="Arial" w:hAnsi="Arial" w:eastAsia="仿宋_GB2312" w:cs="Arial"/>
          <w:bCs/>
          <w:color w:val="auto"/>
          <w:szCs w:val="21"/>
          <w:highlight w:val="none"/>
        </w:rPr>
      </w:pPr>
      <w:r>
        <w:rPr>
          <w:rFonts w:hint="eastAsia" w:ascii="Arial" w:hAnsi="Arial" w:eastAsia="仿宋_GB2312" w:cs="Arial"/>
          <w:bCs/>
          <w:color w:val="auto"/>
          <w:szCs w:val="21"/>
          <w:highlight w:val="none"/>
        </w:rPr>
        <w:t>备注：笔面试分批次定期组织</w:t>
      </w:r>
    </w:p>
    <w:p>
      <w:pPr>
        <w:widowControl/>
        <w:numPr>
          <w:ilvl w:val="0"/>
          <w:numId w:val="2"/>
        </w:numPr>
        <w:spacing w:line="520" w:lineRule="exact"/>
        <w:ind w:firstLine="562" w:firstLineChars="200"/>
        <w:rPr>
          <w:rFonts w:ascii="仿宋_GB2312" w:hAnsi="Arial" w:eastAsia="仿宋_GB2312" w:cs="Arial"/>
          <w:b/>
          <w:bCs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color w:val="auto"/>
          <w:sz w:val="28"/>
          <w:szCs w:val="28"/>
        </w:rPr>
        <w:t>其他</w:t>
      </w:r>
    </w:p>
    <w:p>
      <w:pPr>
        <w:widowControl/>
        <w:spacing w:line="520" w:lineRule="exact"/>
        <w:ind w:firstLine="562" w:firstLineChars="200"/>
        <w:rPr>
          <w:rFonts w:ascii="仿宋_GB2312" w:hAnsi="Arial" w:eastAsia="仿宋_GB2312" w:cs="Arial"/>
          <w:b/>
          <w:bCs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color w:val="auto"/>
          <w:sz w:val="28"/>
          <w:szCs w:val="28"/>
        </w:rPr>
        <w:t>1.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val="en-US" w:eastAsia="zh-CN"/>
        </w:rPr>
        <w:t>以上岗位均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为九江银行正式员工。</w:t>
      </w:r>
    </w:p>
    <w:p>
      <w:pPr>
        <w:widowControl/>
        <w:spacing w:line="520" w:lineRule="exact"/>
        <w:ind w:firstLine="560" w:firstLineChars="200"/>
        <w:rPr>
          <w:rFonts w:ascii="仿宋_GB2312" w:hAnsi="Arial" w:eastAsia="仿宋_GB2312" w:cs="Arial"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</w:rPr>
        <w:t>2.符合条件的应聘者将以</w:t>
      </w:r>
      <w:r>
        <w:rPr>
          <w:rFonts w:hint="eastAsia" w:ascii="仿宋_GB2312" w:hAnsi="仿宋" w:eastAsia="仿宋_GB2312" w:cs="仿宋"/>
          <w:color w:val="auto"/>
          <w:sz w:val="28"/>
          <w:szCs w:val="28"/>
        </w:rPr>
        <w:t>短信及邮件形式通知</w:t>
      </w:r>
      <w:r>
        <w:rPr>
          <w:rFonts w:hint="eastAsia" w:ascii="仿宋_GB2312" w:hAnsi="Arial" w:eastAsia="仿宋_GB2312" w:cs="Arial"/>
          <w:color w:val="auto"/>
          <w:sz w:val="28"/>
          <w:szCs w:val="28"/>
        </w:rPr>
        <w:t>，请保持通讯畅通；如未收到，即为未入闱，不另行通知。</w:t>
      </w:r>
      <w:r>
        <w:rPr>
          <w:rFonts w:hint="eastAsia" w:ascii="仿宋_GB2312" w:hAnsi="仿宋" w:eastAsia="仿宋_GB2312" w:cs="仿宋"/>
          <w:color w:val="auto"/>
          <w:sz w:val="28"/>
          <w:szCs w:val="28"/>
        </w:rPr>
        <w:t>（短信通知号码为95316）</w:t>
      </w:r>
    </w:p>
    <w:p>
      <w:pPr>
        <w:widowControl/>
        <w:spacing w:line="520" w:lineRule="exact"/>
        <w:ind w:firstLine="560" w:firstLineChars="200"/>
        <w:rPr>
          <w:rFonts w:ascii="仿宋_GB2312" w:hAnsi="Arial" w:eastAsia="仿宋_GB2312" w:cs="Arial"/>
          <w:bCs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bCs/>
          <w:color w:val="auto"/>
          <w:sz w:val="28"/>
          <w:szCs w:val="28"/>
        </w:rPr>
        <w:t>3.九江银行招聘不指定笔试、面试辅导用书，不举办且未委托任何机构举办笔试、面试辅导班，任何第三方机构的辅导班、辅导网站、出版物等，均与九江银行无关。九江银行招聘全程不收取任何费用（含电子渠道转账等），请您提高警惕，谨防受骗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Arial" w:eastAsia="仿宋_GB2312" w:cs="Arial"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</w:rPr>
        <w:t>4.应聘者应如实填写有关信息，九江银行将严格保密。招聘资格审查贯穿始终，凡弄虚作假或不符合报名条件者，一经发现，即取消笔面试、签约、工作等资格。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5.咨询热线：95316。</w:t>
      </w:r>
    </w:p>
    <w:p>
      <w:pPr>
        <w:widowControl/>
        <w:numPr>
          <w:ilvl w:val="0"/>
          <w:numId w:val="0"/>
        </w:numPr>
        <w:tabs>
          <w:tab w:val="left" w:pos="2782"/>
        </w:tabs>
        <w:spacing w:line="480" w:lineRule="exact"/>
        <w:jc w:val="both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default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default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default"/>
          <w:color w:val="auto"/>
          <w:highlight w:val="no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3A24D"/>
    <w:multiLevelType w:val="singleLevel"/>
    <w:tmpl w:val="5B93A24D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64AECB77"/>
    <w:multiLevelType w:val="singleLevel"/>
    <w:tmpl w:val="64AECB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YWNjNzlkMTlkN2YzZGU3YzAyZTA0NzMzMTAxMmYifQ=="/>
  </w:docVars>
  <w:rsids>
    <w:rsidRoot w:val="4F753194"/>
    <w:rsid w:val="00B26CD0"/>
    <w:rsid w:val="00E51291"/>
    <w:rsid w:val="03FB7A7F"/>
    <w:rsid w:val="057136DD"/>
    <w:rsid w:val="0BE97B0B"/>
    <w:rsid w:val="0C2D26DA"/>
    <w:rsid w:val="0C6F71FE"/>
    <w:rsid w:val="0D7B7C81"/>
    <w:rsid w:val="0EEC0E14"/>
    <w:rsid w:val="111A1E97"/>
    <w:rsid w:val="117210CB"/>
    <w:rsid w:val="128A44DD"/>
    <w:rsid w:val="130F77BC"/>
    <w:rsid w:val="15BA0528"/>
    <w:rsid w:val="16914346"/>
    <w:rsid w:val="17A016B4"/>
    <w:rsid w:val="17EA6DF0"/>
    <w:rsid w:val="18CE19DF"/>
    <w:rsid w:val="198207F4"/>
    <w:rsid w:val="1E560D71"/>
    <w:rsid w:val="1EDE7956"/>
    <w:rsid w:val="1F39549C"/>
    <w:rsid w:val="20DA6FC0"/>
    <w:rsid w:val="211371B8"/>
    <w:rsid w:val="223C5F0E"/>
    <w:rsid w:val="22A21CDC"/>
    <w:rsid w:val="230145A4"/>
    <w:rsid w:val="23C41428"/>
    <w:rsid w:val="257131CC"/>
    <w:rsid w:val="258D448D"/>
    <w:rsid w:val="26D25A3B"/>
    <w:rsid w:val="26FC3187"/>
    <w:rsid w:val="288D319C"/>
    <w:rsid w:val="2970589B"/>
    <w:rsid w:val="29852BCC"/>
    <w:rsid w:val="2A586F50"/>
    <w:rsid w:val="2B3855F9"/>
    <w:rsid w:val="2D1A1555"/>
    <w:rsid w:val="2EE33600"/>
    <w:rsid w:val="2F0C5D7F"/>
    <w:rsid w:val="2F2208C7"/>
    <w:rsid w:val="2FFA36C1"/>
    <w:rsid w:val="30C76F14"/>
    <w:rsid w:val="34A108DF"/>
    <w:rsid w:val="371A4A76"/>
    <w:rsid w:val="3A04193F"/>
    <w:rsid w:val="3A10392A"/>
    <w:rsid w:val="3B183845"/>
    <w:rsid w:val="3C721483"/>
    <w:rsid w:val="3CE71724"/>
    <w:rsid w:val="3DF9703E"/>
    <w:rsid w:val="3E7E156B"/>
    <w:rsid w:val="3E8C158A"/>
    <w:rsid w:val="3EFE1650"/>
    <w:rsid w:val="40407612"/>
    <w:rsid w:val="42BD3EFF"/>
    <w:rsid w:val="42C902B9"/>
    <w:rsid w:val="451321D7"/>
    <w:rsid w:val="45B70C4E"/>
    <w:rsid w:val="45C547E6"/>
    <w:rsid w:val="485305EC"/>
    <w:rsid w:val="485900AA"/>
    <w:rsid w:val="49F725F0"/>
    <w:rsid w:val="4AAD2077"/>
    <w:rsid w:val="4E346C02"/>
    <w:rsid w:val="4F753194"/>
    <w:rsid w:val="519C7291"/>
    <w:rsid w:val="555F31A4"/>
    <w:rsid w:val="57442804"/>
    <w:rsid w:val="5839654D"/>
    <w:rsid w:val="58CB2F9C"/>
    <w:rsid w:val="5A4A2B91"/>
    <w:rsid w:val="5B122CFA"/>
    <w:rsid w:val="5F50555E"/>
    <w:rsid w:val="63167A47"/>
    <w:rsid w:val="63403251"/>
    <w:rsid w:val="64547CD6"/>
    <w:rsid w:val="65146B4F"/>
    <w:rsid w:val="6625218D"/>
    <w:rsid w:val="670542CD"/>
    <w:rsid w:val="68081E77"/>
    <w:rsid w:val="686B056B"/>
    <w:rsid w:val="697E0A43"/>
    <w:rsid w:val="6AD361A8"/>
    <w:rsid w:val="6BA00DF6"/>
    <w:rsid w:val="6DFD3002"/>
    <w:rsid w:val="707A0C01"/>
    <w:rsid w:val="74F66F87"/>
    <w:rsid w:val="75CD0AF1"/>
    <w:rsid w:val="75F228CC"/>
    <w:rsid w:val="77041BE9"/>
    <w:rsid w:val="778E6AA9"/>
    <w:rsid w:val="799318CC"/>
    <w:rsid w:val="7D6D2645"/>
    <w:rsid w:val="7DDB5A69"/>
    <w:rsid w:val="7E3828F0"/>
    <w:rsid w:val="7F57097C"/>
    <w:rsid w:val="7FB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1566</Words>
  <Characters>1682</Characters>
  <Lines>0</Lines>
  <Paragraphs>0</Paragraphs>
  <TotalTime>0</TotalTime>
  <ScaleCrop>false</ScaleCrop>
  <LinksUpToDate>false</LinksUpToDate>
  <CharactersWithSpaces>1684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2021-08-02T11:22:00Z</dcterms:created>
  <dc:creator>Carpe D</dc:creator>
  <cp:lastModifiedBy>童琳华</cp:lastModifiedBy>
  <dcterms:modified xsi:type="dcterms:W3CDTF">2022-09-16T11:43:10Z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55A1DAFDE17540F3B0F166682A8E6490</vt:lpwstr>
  </property>
</Properties>
</file>