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326A6" w14:textId="77777777" w:rsidR="005607FC" w:rsidRDefault="00000000">
      <w:pPr>
        <w:spacing w:before="120" w:after="120" w:line="288" w:lineRule="auto"/>
        <w:jc w:val="center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小米</w:t>
      </w:r>
      <w:r>
        <w:rPr>
          <w:rFonts w:ascii="Arial" w:eastAsia="等线" w:hAnsi="Arial" w:cs="Arial"/>
          <w:b/>
          <w:color w:val="1F2329"/>
        </w:rPr>
        <w:t>2026</w:t>
      </w:r>
      <w:r>
        <w:rPr>
          <w:rFonts w:ascii="Arial" w:eastAsia="等线" w:hAnsi="Arial" w:cs="Arial"/>
          <w:b/>
          <w:color w:val="1F2329"/>
        </w:rPr>
        <w:t>届全球校园招聘正式启动</w:t>
      </w:r>
    </w:p>
    <w:p w14:paraId="411E8CA4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小米集团</w:t>
      </w:r>
      <w:r>
        <w:rPr>
          <w:rFonts w:ascii="Arial" w:eastAsia="等线" w:hAnsi="Arial" w:cs="Arial"/>
          <w:color w:val="1F2329"/>
        </w:rPr>
        <w:t>2026</w:t>
      </w:r>
      <w:r>
        <w:rPr>
          <w:rFonts w:ascii="Arial" w:eastAsia="等线" w:hAnsi="Arial" w:cs="Arial"/>
          <w:color w:val="1F2329"/>
        </w:rPr>
        <w:t>届全球校园招聘正式启动，</w:t>
      </w:r>
      <w:r>
        <w:rPr>
          <w:rFonts w:ascii="Arial" w:eastAsia="等线" w:hAnsi="Arial" w:cs="Arial"/>
        </w:rPr>
        <w:t>希望同你一起，做点更酷的事儿！</w:t>
      </w:r>
    </w:p>
    <w:p w14:paraId="4C063D5A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  <w:b/>
        </w:rPr>
        <w:t>一</w:t>
      </w:r>
      <w:r>
        <w:rPr>
          <w:rFonts w:ascii="Arial" w:eastAsia="等线" w:hAnsi="Arial" w:cs="Arial"/>
          <w:b/>
          <w:color w:val="1F2329"/>
        </w:rPr>
        <w:t>、招聘对象：</w:t>
      </w:r>
    </w:p>
    <w:p w14:paraId="266C945E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</w:rPr>
        <w:t>2026</w:t>
      </w:r>
      <w:r>
        <w:rPr>
          <w:rFonts w:ascii="Arial" w:eastAsia="等线" w:hAnsi="Arial" w:cs="Arial"/>
          <w:b/>
        </w:rPr>
        <w:t>届海内外应届毕业生</w:t>
      </w:r>
    </w:p>
    <w:p w14:paraId="2E84987D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【中国内地】毕业时间</w:t>
      </w:r>
      <w:r>
        <w:rPr>
          <w:rFonts w:ascii="Arial" w:eastAsia="等线" w:hAnsi="Arial" w:cs="Arial"/>
        </w:rPr>
        <w:t>2026.01-2026.12</w:t>
      </w:r>
    </w:p>
    <w:p w14:paraId="2FDAD20C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【中国港澳台及海外】毕业时间</w:t>
      </w:r>
      <w:r>
        <w:rPr>
          <w:rFonts w:ascii="Arial" w:eastAsia="等线" w:hAnsi="Arial" w:cs="Arial"/>
        </w:rPr>
        <w:t>2025.08-2026.12</w:t>
      </w:r>
    </w:p>
    <w:p w14:paraId="78B8D9A4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二</w:t>
      </w:r>
      <w:r>
        <w:rPr>
          <w:rFonts w:ascii="Arial" w:eastAsia="等线" w:hAnsi="Arial" w:cs="Arial"/>
          <w:b/>
        </w:rPr>
        <w:t>、</w:t>
      </w:r>
      <w:r>
        <w:rPr>
          <w:rFonts w:ascii="Arial" w:eastAsia="等线" w:hAnsi="Arial" w:cs="Arial"/>
          <w:b/>
        </w:rPr>
        <w:t>16</w:t>
      </w:r>
      <w:r>
        <w:rPr>
          <w:rFonts w:ascii="Arial" w:eastAsia="等线" w:hAnsi="Arial" w:cs="Arial"/>
          <w:b/>
        </w:rPr>
        <w:t>大职类，开放投递</w:t>
      </w:r>
    </w:p>
    <w:p w14:paraId="66826D20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软件研发类、算法类、测试类、运维类、</w:t>
      </w:r>
    </w:p>
    <w:p w14:paraId="34A14AE7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硬件研发类、产品类、设计类、运营类、</w:t>
      </w:r>
    </w:p>
    <w:p w14:paraId="2AC35770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供应链类、市场类、销售类、职能类、</w:t>
      </w:r>
    </w:p>
    <w:p w14:paraId="22FE1D29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服务类、外语外派类、交付类、生产制造类</w:t>
      </w:r>
    </w:p>
    <w:p w14:paraId="09B16D96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三、</w:t>
      </w:r>
      <w:r>
        <w:rPr>
          <w:rFonts w:ascii="Arial" w:eastAsia="等线" w:hAnsi="Arial" w:cs="Arial"/>
          <w:b/>
        </w:rPr>
        <w:t>多座工作城市，更多选择：</w:t>
      </w:r>
    </w:p>
    <w:p w14:paraId="76C5D61A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北京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上海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武汉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南京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西安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深圳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等国内城市以及海外城市</w:t>
      </w:r>
    </w:p>
    <w:p w14:paraId="1EB38FA5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</w:rPr>
        <w:t>四、应聘流程：</w:t>
      </w:r>
    </w:p>
    <w:p w14:paraId="699A6B81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网申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测评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笔试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简历筛选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面试</w:t>
      </w:r>
      <w:r>
        <w:rPr>
          <w:rFonts w:ascii="Arial" w:eastAsia="等线" w:hAnsi="Arial" w:cs="Arial"/>
        </w:rPr>
        <w:t>→offer</w:t>
      </w:r>
    </w:p>
    <w:p w14:paraId="641B2767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注：</w:t>
      </w: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</w:rPr>
        <w:t>仅部分技术岗位安排笔试；面试环节一般为</w:t>
      </w:r>
      <w:r>
        <w:rPr>
          <w:rFonts w:ascii="Arial" w:eastAsia="等线" w:hAnsi="Arial" w:cs="Arial"/>
        </w:rPr>
        <w:t>2-3</w:t>
      </w:r>
      <w:r>
        <w:rPr>
          <w:rFonts w:ascii="Arial" w:eastAsia="等线" w:hAnsi="Arial" w:cs="Arial"/>
        </w:rPr>
        <w:t>轮；简历投递后，请留意短信和邮件通知。</w:t>
      </w:r>
    </w:p>
    <w:p w14:paraId="00C377B5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五、投递指南：</w:t>
      </w:r>
    </w:p>
    <w:p w14:paraId="65D413B3" w14:textId="434DD686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登录小米集团校园招聘官网：</w:t>
      </w:r>
      <w:r w:rsidR="00DA3F33">
        <w:rPr>
          <w:rFonts w:ascii="Arial" w:eastAsia="等线" w:hAnsi="Arial" w:cs="Arial"/>
          <w:color w:val="1F2329"/>
        </w:rPr>
        <w:fldChar w:fldCharType="begin"/>
      </w:r>
      <w:r w:rsidR="00DA3F33">
        <w:rPr>
          <w:rFonts w:ascii="Arial" w:eastAsia="等线" w:hAnsi="Arial" w:cs="Arial"/>
          <w:color w:val="1F2329"/>
        </w:rPr>
        <w:instrText>HYPERLINK "</w:instrText>
      </w:r>
      <w:r w:rsidR="00DA3F33" w:rsidRPr="00DA3F33">
        <w:rPr>
          <w:rFonts w:ascii="Arial" w:eastAsia="等线" w:hAnsi="Arial" w:cs="Arial"/>
          <w:color w:val="1F2329"/>
        </w:rPr>
        <w:instrText>https://hr.xiaomi.com/campus</w:instrText>
      </w:r>
      <w:r w:rsidR="00DA3F33">
        <w:rPr>
          <w:rFonts w:ascii="Arial" w:eastAsia="等线" w:hAnsi="Arial" w:cs="Arial"/>
          <w:color w:val="1F2329"/>
        </w:rPr>
        <w:instrText>"</w:instrText>
      </w:r>
      <w:r w:rsidR="00DA3F33">
        <w:rPr>
          <w:rFonts w:ascii="Arial" w:eastAsia="等线" w:hAnsi="Arial" w:cs="Arial"/>
          <w:color w:val="1F2329"/>
        </w:rPr>
      </w:r>
      <w:r w:rsidR="00DA3F33">
        <w:rPr>
          <w:rFonts w:ascii="Arial" w:eastAsia="等线" w:hAnsi="Arial" w:cs="Arial"/>
          <w:color w:val="1F2329"/>
        </w:rPr>
        <w:fldChar w:fldCharType="separate"/>
      </w:r>
      <w:r w:rsidR="00DA3F33" w:rsidRPr="00B53718">
        <w:rPr>
          <w:rStyle w:val="a7"/>
          <w:rFonts w:ascii="Arial" w:eastAsia="等线" w:hAnsi="Arial" w:cs="Arial"/>
        </w:rPr>
        <w:t>https://hr.xiaomi.com/campus</w:t>
      </w:r>
      <w:r w:rsidR="00DA3F33">
        <w:rPr>
          <w:rFonts w:ascii="Arial" w:eastAsia="等线" w:hAnsi="Arial" w:cs="Arial"/>
          <w:color w:val="1F2329"/>
        </w:rPr>
        <w:fldChar w:fldCharType="end"/>
      </w:r>
      <w:r w:rsidR="00DA3F33">
        <w:rPr>
          <w:rFonts w:ascii="Arial" w:eastAsia="等线" w:hAnsi="Arial" w:cs="Arial" w:hint="eastAsia"/>
          <w:color w:val="1F2329"/>
        </w:rPr>
        <w:t xml:space="preserve"> </w:t>
      </w:r>
      <w:r w:rsidR="00DA3F33">
        <w:rPr>
          <w:rFonts w:hint="eastAsia"/>
        </w:rPr>
        <w:t xml:space="preserve"> </w:t>
      </w:r>
    </w:p>
    <w:p w14:paraId="140495AB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六、公司介绍：</w:t>
      </w:r>
    </w:p>
    <w:p w14:paraId="0EEE85AF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小米集团成立于</w:t>
      </w:r>
      <w:r>
        <w:rPr>
          <w:rFonts w:ascii="Arial" w:eastAsia="等线" w:hAnsi="Arial" w:cs="Arial"/>
        </w:rPr>
        <w:t>2010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4</w:t>
      </w:r>
      <w:r>
        <w:rPr>
          <w:rFonts w:ascii="Arial" w:eastAsia="等线" w:hAnsi="Arial" w:cs="Arial"/>
        </w:rPr>
        <w:t>月，</w:t>
      </w:r>
      <w:r>
        <w:rPr>
          <w:rFonts w:ascii="Arial" w:eastAsia="等线" w:hAnsi="Arial" w:cs="Arial"/>
        </w:rPr>
        <w:t>2018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7</w:t>
      </w:r>
      <w:r>
        <w:rPr>
          <w:rFonts w:ascii="Arial" w:eastAsia="等线" w:hAnsi="Arial" w:cs="Arial"/>
        </w:rPr>
        <w:t>月</w:t>
      </w:r>
      <w:r>
        <w:rPr>
          <w:rFonts w:ascii="Arial" w:eastAsia="等线" w:hAnsi="Arial" w:cs="Arial"/>
        </w:rPr>
        <w:t>9</w:t>
      </w:r>
      <w:r>
        <w:rPr>
          <w:rFonts w:ascii="Arial" w:eastAsia="等线" w:hAnsi="Arial" w:cs="Arial"/>
        </w:rPr>
        <w:t>日在香港交易所主板挂牌上市，是一家以智能手机、智能硬件和</w:t>
      </w:r>
      <w:r>
        <w:rPr>
          <w:rFonts w:ascii="Arial" w:eastAsia="等线" w:hAnsi="Arial" w:cs="Arial"/>
        </w:rPr>
        <w:t>IoT</w:t>
      </w:r>
      <w:r>
        <w:rPr>
          <w:rFonts w:ascii="Arial" w:eastAsia="等线" w:hAnsi="Arial" w:cs="Arial"/>
        </w:rPr>
        <w:t>平台为核心的消费电子及智能制造公司。</w:t>
      </w:r>
    </w:p>
    <w:p w14:paraId="6F8B45C4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胸怀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和用户交朋友，做用户心中最酷的公司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的愿景，小米致力于持续创新，不断追求极致的产品服务体验和公司运营效率，努力践行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始终坚持做感动人心、价格厚道的好产品，让全球每个人都能享受科技带来的美好生活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的公司使命。</w:t>
      </w:r>
    </w:p>
    <w:p w14:paraId="4D005D13" w14:textId="77777777" w:rsidR="005607FC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小米是全球领先的智能手机品牌之一，智能手机出货量稳居全球前三。截至</w:t>
      </w:r>
      <w:r>
        <w:rPr>
          <w:rFonts w:ascii="Arial" w:eastAsia="等线" w:hAnsi="Arial" w:cs="Arial"/>
        </w:rPr>
        <w:t>2025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3</w:t>
      </w:r>
      <w:r>
        <w:rPr>
          <w:rFonts w:ascii="Arial" w:eastAsia="等线" w:hAnsi="Arial" w:cs="Arial"/>
        </w:rPr>
        <w:t>月，全球月活跃用户</w:t>
      </w:r>
      <w:r>
        <w:rPr>
          <w:rFonts w:ascii="Arial" w:eastAsia="等线" w:hAnsi="Arial" w:cs="Arial"/>
        </w:rPr>
        <w:t>7.19</w:t>
      </w:r>
      <w:r>
        <w:rPr>
          <w:rFonts w:ascii="Arial" w:eastAsia="等线" w:hAnsi="Arial" w:cs="Arial"/>
        </w:rPr>
        <w:t>亿。同时，小米已经建立起全球领先的消费级</w:t>
      </w:r>
      <w:proofErr w:type="spellStart"/>
      <w:r>
        <w:rPr>
          <w:rFonts w:ascii="Arial" w:eastAsia="等线" w:hAnsi="Arial" w:cs="Arial"/>
        </w:rPr>
        <w:t>AIoT</w:t>
      </w:r>
      <w:proofErr w:type="spellEnd"/>
      <w:r>
        <w:rPr>
          <w:rFonts w:ascii="Arial" w:eastAsia="等线" w:hAnsi="Arial" w:cs="Arial"/>
        </w:rPr>
        <w:t>（人工智能和物联网）平台，截至</w:t>
      </w:r>
      <w:r>
        <w:rPr>
          <w:rFonts w:ascii="Arial" w:eastAsia="等线" w:hAnsi="Arial" w:cs="Arial"/>
        </w:rPr>
        <w:t>2025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3</w:t>
      </w:r>
      <w:r>
        <w:rPr>
          <w:rFonts w:ascii="Arial" w:eastAsia="等线" w:hAnsi="Arial" w:cs="Arial"/>
        </w:rPr>
        <w:t>月</w:t>
      </w:r>
      <w:r>
        <w:rPr>
          <w:rFonts w:ascii="Arial" w:eastAsia="等线" w:hAnsi="Arial" w:cs="Arial"/>
        </w:rPr>
        <w:t>31</w:t>
      </w:r>
      <w:r>
        <w:rPr>
          <w:rFonts w:ascii="Arial" w:eastAsia="等线" w:hAnsi="Arial" w:cs="Arial"/>
        </w:rPr>
        <w:t>日，小米</w:t>
      </w:r>
      <w:proofErr w:type="spellStart"/>
      <w:r>
        <w:rPr>
          <w:rFonts w:ascii="Arial" w:eastAsia="等线" w:hAnsi="Arial" w:cs="Arial"/>
        </w:rPr>
        <w:t>AIoT</w:t>
      </w:r>
      <w:proofErr w:type="spellEnd"/>
      <w:r>
        <w:rPr>
          <w:rFonts w:ascii="Arial" w:eastAsia="等线" w:hAnsi="Arial" w:cs="Arial"/>
        </w:rPr>
        <w:t>平台已连接的</w:t>
      </w:r>
      <w:r>
        <w:rPr>
          <w:rFonts w:ascii="Arial" w:eastAsia="等线" w:hAnsi="Arial" w:cs="Arial"/>
        </w:rPr>
        <w:t>IoT</w:t>
      </w:r>
      <w:r>
        <w:rPr>
          <w:rFonts w:ascii="Arial" w:eastAsia="等线" w:hAnsi="Arial" w:cs="Arial"/>
        </w:rPr>
        <w:t>设备（不包括智能手机、笔记本电脑及平板）数达到</w:t>
      </w:r>
      <w:r>
        <w:rPr>
          <w:rFonts w:ascii="Arial" w:eastAsia="等线" w:hAnsi="Arial" w:cs="Arial"/>
        </w:rPr>
        <w:t>9.44</w:t>
      </w:r>
      <w:r>
        <w:rPr>
          <w:rFonts w:ascii="Arial" w:eastAsia="等线" w:hAnsi="Arial" w:cs="Arial"/>
        </w:rPr>
        <w:t>亿。集团业务已进入全球逾</w:t>
      </w:r>
      <w:r>
        <w:rPr>
          <w:rFonts w:ascii="Arial" w:eastAsia="等线" w:hAnsi="Arial" w:cs="Arial"/>
        </w:rPr>
        <w:t>100</w:t>
      </w:r>
      <w:r>
        <w:rPr>
          <w:rFonts w:ascii="Arial" w:eastAsia="等线" w:hAnsi="Arial" w:cs="Arial"/>
        </w:rPr>
        <w:t>个国家和地区。</w:t>
      </w:r>
      <w:r>
        <w:rPr>
          <w:rFonts w:ascii="Arial" w:eastAsia="等线" w:hAnsi="Arial" w:cs="Arial"/>
        </w:rPr>
        <w:t>2025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7</w:t>
      </w:r>
      <w:r>
        <w:rPr>
          <w:rFonts w:ascii="Arial" w:eastAsia="等线" w:hAnsi="Arial" w:cs="Arial"/>
        </w:rPr>
        <w:t>月，小米集团连续七年进入《财富》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世界</w:t>
      </w:r>
      <w:r>
        <w:rPr>
          <w:rFonts w:ascii="Arial" w:eastAsia="等线" w:hAnsi="Arial" w:cs="Arial"/>
        </w:rPr>
        <w:t>500</w:t>
      </w:r>
      <w:r>
        <w:rPr>
          <w:rFonts w:ascii="Arial" w:eastAsia="等线" w:hAnsi="Arial" w:cs="Arial"/>
        </w:rPr>
        <w:t>强排行榜</w:t>
      </w:r>
      <w:r>
        <w:rPr>
          <w:rFonts w:ascii="Arial" w:eastAsia="等线" w:hAnsi="Arial" w:cs="Arial"/>
        </w:rPr>
        <w:t xml:space="preserve"> ”(Fortune Global 500) </w:t>
      </w:r>
      <w:r>
        <w:rPr>
          <w:rFonts w:ascii="Arial" w:eastAsia="等线" w:hAnsi="Arial" w:cs="Arial"/>
        </w:rPr>
        <w:t>。</w:t>
      </w:r>
    </w:p>
    <w:sectPr w:rsidR="005607FC">
      <w:headerReference w:type="default" r:id="rId6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9909" w14:textId="77777777" w:rsidR="000713A4" w:rsidRDefault="000713A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7BA9B4A" w14:textId="77777777" w:rsidR="000713A4" w:rsidRDefault="000713A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E6A23" w14:textId="77777777" w:rsidR="000713A4" w:rsidRDefault="000713A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3B0ED16" w14:textId="77777777" w:rsidR="000713A4" w:rsidRDefault="000713A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A50E2" w14:textId="77777777" w:rsidR="005607FC" w:rsidRDefault="00000000">
    <w:pPr>
      <w:rPr>
        <w:rFonts w:hint="eastAsia"/>
      </w:rPr>
    </w:pPr>
    <w:r>
      <w:rPr>
        <w:rFonts w:hint="eastAsia"/>
        <w:noProof/>
      </w:rPr>
      <w:pict w14:anchorId="1676BA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14pt;height:697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899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07FC"/>
    <w:rsid w:val="00017EA5"/>
    <w:rsid w:val="000713A4"/>
    <w:rsid w:val="004B5867"/>
    <w:rsid w:val="005607FC"/>
    <w:rsid w:val="006D2FD8"/>
    <w:rsid w:val="008C61B5"/>
    <w:rsid w:val="00DA3F33"/>
    <w:rsid w:val="00E5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12E263"/>
  <w15:docId w15:val="{81F8EEAB-B99B-4BCE-93BC-B50F1D28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3F3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A3F3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A3F3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A3F33"/>
    <w:rPr>
      <w:sz w:val="18"/>
      <w:szCs w:val="18"/>
    </w:rPr>
  </w:style>
  <w:style w:type="character" w:styleId="a7">
    <w:name w:val="Hyperlink"/>
    <w:basedOn w:val="a0"/>
    <w:uiPriority w:val="99"/>
    <w:unhideWhenUsed/>
    <w:rsid w:val="00DA3F33"/>
    <w:rPr>
      <w:color w:val="467886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A3F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1404621702@qq.com</cp:lastModifiedBy>
  <cp:revision>3</cp:revision>
  <dcterms:created xsi:type="dcterms:W3CDTF">2025-08-14T07:41:00Z</dcterms:created>
  <dcterms:modified xsi:type="dcterms:W3CDTF">2025-08-24T09:51:00Z</dcterms:modified>
</cp:coreProperties>
</file>