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E3BDCD">
      <w:pPr>
        <w:spacing w:before="480" w:after="480" w:line="288" w:lineRule="auto"/>
        <w:ind w:left="0"/>
        <w:jc w:val="center"/>
      </w:pPr>
      <w:r>
        <w:rPr>
          <w:rFonts w:ascii="Arial" w:hAnsi="Arial" w:eastAsia="等线" w:cs="Arial"/>
          <w:b/>
          <w:sz w:val="52"/>
        </w:rPr>
        <w:t>2026纳芯微校招招聘简章</w:t>
      </w:r>
    </w:p>
    <w:p w14:paraId="6281BD3B">
      <w:pPr>
        <w:spacing w:before="120" w:after="120" w:line="288" w:lineRule="auto"/>
        <w:ind w:left="0"/>
        <w:jc w:val="left"/>
      </w:pPr>
    </w:p>
    <w:p w14:paraId="34A50DBC">
      <w:pPr>
        <w:spacing w:before="380" w:after="140" w:line="288" w:lineRule="auto"/>
        <w:ind w:left="0"/>
        <w:jc w:val="center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纳芯微招聘简章</w:t>
      </w:r>
      <w:bookmarkEnd w:id="0"/>
    </w:p>
    <w:p w14:paraId="02C4512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一、公司简介：</w:t>
      </w:r>
    </w:p>
    <w:p w14:paraId="799AF6A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纳芯微电子（简称纳芯微，科创板股票代码 688052）是高性能高可靠性模拟及混合信号芯片公司。自 2013 年成立以来，公司聚焦传感器、信号链、电源管理三大方向，为汽车、工业、信息通讯及消费电子等领域提供丰富的半导体产品及解决方案，包括磁传感器、压力传感器、温湿度传感器、传感器信号调理芯片、隔离器、通用接口、工业汽车 ASSP、放大器、数据转换器、电压基准、栅极驱动、电机驱动、LED 驱动、供电电源、功率路径保护等。纳芯微以『“感知”“驱动”未来，共建绿色、智能、互联互通的“芯”世界』为使命，致力于为数字世界和现实世界的连接提供芯片级解决方案。了解更多详情，请访问公司官网：</w:t>
      </w:r>
      <w:r>
        <w:fldChar w:fldCharType="begin"/>
      </w:r>
      <w:r>
        <w:instrText xml:space="preserve"> HYPERLINK "http://www.novosns.com" \h </w:instrText>
      </w:r>
      <w:r>
        <w:fldChar w:fldCharType="separate"/>
      </w:r>
      <w:r>
        <w:rPr>
          <w:rFonts w:ascii="Arial" w:hAnsi="Arial" w:eastAsia="等线" w:cs="Arial"/>
          <w:color w:val="3370FF"/>
          <w:sz w:val="22"/>
        </w:rPr>
        <w:t>www.novosns.com</w:t>
      </w:r>
      <w:r>
        <w:rPr>
          <w:rFonts w:ascii="Arial" w:hAnsi="Arial" w:eastAsia="等线" w:cs="Arial"/>
          <w:color w:val="3370FF"/>
          <w:sz w:val="22"/>
        </w:rPr>
        <w:fldChar w:fldCharType="end"/>
      </w:r>
    </w:p>
    <w:p w14:paraId="3F0D5753">
      <w:pPr>
        <w:spacing w:before="120" w:after="120" w:line="288" w:lineRule="auto"/>
        <w:ind w:left="0"/>
        <w:jc w:val="left"/>
      </w:pPr>
    </w:p>
    <w:p w14:paraId="1ABCB3C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二、招聘岗位：</w:t>
      </w:r>
    </w:p>
    <w:p w14:paraId="41B264B2">
      <w:pPr>
        <w:spacing w:before="120" w:after="120" w:line="288" w:lineRule="auto"/>
        <w:ind w:left="0"/>
        <w:jc w:val="left"/>
      </w:pPr>
    </w:p>
    <w:tbl>
      <w:tblPr>
        <w:tblStyle w:val="2"/>
        <w:tblW w:w="9765" w:type="dxa"/>
        <w:tblInd w:w="10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11"/>
        <w:gridCol w:w="5369"/>
        <w:gridCol w:w="885"/>
      </w:tblGrid>
      <w:tr w14:paraId="612C0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E1EAFF"/>
            <w:vAlign w:val="center"/>
          </w:tcPr>
          <w:p w14:paraId="3C936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岗位发布</w:t>
            </w:r>
          </w:p>
        </w:tc>
        <w:tc>
          <w:tcPr>
            <w:tcW w:w="536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1EAFF"/>
            <w:vAlign w:val="center"/>
          </w:tcPr>
          <w:p w14:paraId="1619A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招聘城市</w:t>
            </w:r>
          </w:p>
        </w:tc>
        <w:tc>
          <w:tcPr>
            <w:tcW w:w="885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E1EAFF"/>
            <w:vAlign w:val="center"/>
          </w:tcPr>
          <w:p w14:paraId="7E35A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岗位类别</w:t>
            </w:r>
          </w:p>
        </w:tc>
      </w:tr>
      <w:tr w14:paraId="5AE99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1B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模拟电路设计工程师（信号链方向）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5C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上海、深圳、北京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9BAA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585E37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92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模拟电路设计工程师（电源方向）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F6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上海、深圳、北京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8EF6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2264F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34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产品应用工程师（电源方向）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BB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上海、苏州、深圳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B853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02870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01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产品应用工程师（信号链方向）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55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上海、苏州、深圳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56E0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41E4C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A9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数字设计工程师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3B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F0E0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6310D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数字验证工程师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A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北京、上海、苏州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EDCE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5ED95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90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数字后端工程师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28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3203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4A532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8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版图设计工程师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D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D0D2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1C9CA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7A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测试开发工程师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65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1977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2E9DA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1F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24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37C60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7C69DA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C3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产品验证工程师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4E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B60C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7F486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4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模型开发工程师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F7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AF3C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0FB079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8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器件开发工程师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1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4510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3D552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DF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CAD工程师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4E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7574F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研发类</w:t>
            </w:r>
          </w:p>
        </w:tc>
      </w:tr>
      <w:tr w14:paraId="135B8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F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系统应用工程师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16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59EB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营销类</w:t>
            </w:r>
          </w:p>
        </w:tc>
      </w:tr>
      <w:tr w14:paraId="35D68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现场应用工程师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04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上海、苏州、深圳、杭州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387D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营销类</w:t>
            </w:r>
          </w:p>
        </w:tc>
      </w:tr>
      <w:tr w14:paraId="44A1C6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6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技术销售工程师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0B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上海、杭州、北京、南京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0C1B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营销类</w:t>
            </w:r>
          </w:p>
        </w:tc>
      </w:tr>
      <w:tr w14:paraId="4489DC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8D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客户运营专员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C7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上海、苏州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54D3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营销类</w:t>
            </w:r>
          </w:p>
        </w:tc>
      </w:tr>
      <w:tr w14:paraId="48621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29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价格分析专员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C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0E95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营销类</w:t>
            </w:r>
          </w:p>
        </w:tc>
      </w:tr>
      <w:tr w14:paraId="74392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C6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产品测试工程师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E7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1C66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运营类</w:t>
            </w:r>
          </w:p>
        </w:tc>
      </w:tr>
      <w:tr w14:paraId="2FA55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1F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封装设计工程师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DF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20D75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运营类</w:t>
            </w:r>
          </w:p>
        </w:tc>
      </w:tr>
      <w:tr w14:paraId="1A626F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32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失效分析工程师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81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B345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质量类</w:t>
            </w:r>
          </w:p>
        </w:tc>
      </w:tr>
      <w:tr w14:paraId="791FF5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B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可靠性工程师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19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苏州、上海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6F4E6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质量类</w:t>
            </w:r>
          </w:p>
        </w:tc>
      </w:tr>
      <w:tr w14:paraId="591AB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351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3E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品牌与市场传播专员</w:t>
            </w:r>
          </w:p>
        </w:tc>
        <w:tc>
          <w:tcPr>
            <w:tcW w:w="5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D6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1C347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职能类</w:t>
            </w:r>
          </w:p>
        </w:tc>
      </w:tr>
    </w:tbl>
    <w:p w14:paraId="60BFED05">
      <w:pPr>
        <w:spacing w:after="120"/>
        <w:ind w:left="0"/>
        <w:jc w:val="center"/>
      </w:pPr>
      <w:bookmarkStart w:id="1" w:name="_GoBack"/>
      <w:bookmarkEnd w:id="1"/>
    </w:p>
    <w:p w14:paraId="49746B2A">
      <w:pPr>
        <w:spacing w:before="120" w:after="120" w:line="288" w:lineRule="auto"/>
        <w:ind w:left="0"/>
        <w:jc w:val="left"/>
      </w:pPr>
    </w:p>
    <w:p w14:paraId="21DEB08A">
      <w:pPr>
        <w:numPr>
          <w:ilvl w:val="0"/>
          <w:numId w:val="1"/>
        </w:numPr>
        <w:spacing w:before="120" w:after="120" w:line="288" w:lineRule="auto"/>
        <w:ind w:left="0"/>
        <w:jc w:val="left"/>
        <w:rPr>
          <w:rFonts w:ascii="Arial" w:hAnsi="Arial" w:eastAsia="等线" w:cs="Arial"/>
          <w:b/>
          <w:sz w:val="22"/>
        </w:rPr>
      </w:pPr>
      <w:r>
        <w:rPr>
          <w:rFonts w:ascii="Arial" w:hAnsi="Arial" w:eastAsia="等线" w:cs="Arial"/>
          <w:b/>
          <w:sz w:val="22"/>
        </w:rPr>
        <w:t>薪酬福利：</w:t>
      </w:r>
    </w:p>
    <w:p w14:paraId="6EC8C3E5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5257800" cy="2314575"/>
            <wp:effectExtent l="0" t="0" r="0" b="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6A4F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 </w:t>
      </w:r>
    </w:p>
    <w:p w14:paraId="38A678B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加入纳芯微，我们将为您提供：</w:t>
      </w:r>
    </w:p>
    <w:p w14:paraId="7BDEA29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1.完善的薪资激励体系</w:t>
      </w:r>
    </w:p>
    <w:p w14:paraId="294EE53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2.系统的培训和成长发展体系</w:t>
      </w:r>
    </w:p>
    <w:p w14:paraId="38B878A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3.优渥的福利和工作环境</w:t>
      </w:r>
    </w:p>
    <w:p w14:paraId="188BBAE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 </w:t>
      </w:r>
    </w:p>
    <w:p w14:paraId="244ED2BF">
      <w:pPr>
        <w:spacing w:before="120" w:after="120" w:line="288" w:lineRule="auto"/>
        <w:ind w:left="0"/>
        <w:jc w:val="left"/>
      </w:pPr>
    </w:p>
    <w:p w14:paraId="087173D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四、应聘方式：</w:t>
      </w:r>
    </w:p>
    <w:p w14:paraId="5F99DED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1、扫描二维码，关注纳芯微招聘公众号，搜索校招岗位投递简历；</w:t>
      </w:r>
    </w:p>
    <w:p w14:paraId="2626D68F">
      <w:pPr>
        <w:spacing w:before="120" w:after="120" w:line="288" w:lineRule="auto"/>
        <w:ind w:left="0"/>
        <w:jc w:val="center"/>
      </w:pPr>
      <w:r>
        <w:drawing>
          <wp:inline distT="0" distB="0" distL="0" distR="0">
            <wp:extent cx="3238500" cy="3238500"/>
            <wp:effectExtent l="0" t="0" r="0" b="0"/>
            <wp:docPr id="2" name="Draw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1E13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2、登陆纳芯微校园招聘网申系统，搜索校招岗位投递简历：</w:t>
      </w:r>
    </w:p>
    <w:p w14:paraId="04DC322F">
      <w:pPr>
        <w:spacing w:before="120" w:after="120" w:line="288" w:lineRule="auto"/>
        <w:ind w:left="0"/>
        <w:jc w:val="left"/>
      </w:pPr>
      <w:r>
        <w:fldChar w:fldCharType="begin"/>
      </w:r>
      <w:r>
        <w:instrText xml:space="preserve"> HYPERLINK "https://careers.novosns.com/campus" \h </w:instrText>
      </w:r>
      <w:r>
        <w:fldChar w:fldCharType="separate"/>
      </w:r>
      <w:r>
        <w:rPr>
          <w:rFonts w:ascii="Arial" w:hAnsi="Arial" w:eastAsia="等线" w:cs="Arial"/>
          <w:color w:val="3370FF"/>
          <w:sz w:val="22"/>
        </w:rPr>
        <w:t>https://careers.novosns.com/campus</w:t>
      </w:r>
      <w:r>
        <w:rPr>
          <w:rFonts w:ascii="Arial" w:hAnsi="Arial" w:eastAsia="等线" w:cs="Arial"/>
          <w:color w:val="3370FF"/>
          <w:sz w:val="22"/>
        </w:rPr>
        <w:fldChar w:fldCharType="end"/>
      </w:r>
    </w:p>
    <w:p w14:paraId="1676A99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3、联系在纳芯微任职的优秀校友（学长学姐），获取内推二维码，扫码上传简历。</w:t>
      </w:r>
    </w:p>
    <w:p w14:paraId="5B7E2D5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 </w:t>
      </w:r>
    </w:p>
    <w:p w14:paraId="70CBDD4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 xml:space="preserve"> </w:t>
      </w:r>
    </w:p>
    <w:p w14:paraId="66ECA30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五、联系方式：</w:t>
      </w:r>
    </w:p>
    <w:p w14:paraId="3D56FE0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HR: Damon (</w:t>
      </w:r>
      <w:r>
        <w:fldChar w:fldCharType="begin"/>
      </w:r>
      <w:r>
        <w:instrText xml:space="preserve"> HYPERLINK "mailto:damon.ma@novosns.com" \h </w:instrText>
      </w:r>
      <w:r>
        <w:fldChar w:fldCharType="separate"/>
      </w:r>
      <w:r>
        <w:rPr>
          <w:rFonts w:ascii="Arial" w:hAnsi="Arial" w:eastAsia="等线" w:cs="Arial"/>
          <w:b/>
          <w:color w:val="3370FF"/>
          <w:sz w:val="22"/>
        </w:rPr>
        <w:t>damon.ma@novosns.com</w:t>
      </w:r>
      <w:r>
        <w:rPr>
          <w:rFonts w:ascii="Arial" w:hAnsi="Arial" w:eastAsia="等线" w:cs="Arial"/>
          <w:b/>
          <w:color w:val="3370FF"/>
          <w:sz w:val="22"/>
        </w:rPr>
        <w:fldChar w:fldCharType="end"/>
      </w:r>
      <w:r>
        <w:rPr>
          <w:rFonts w:ascii="Arial" w:hAnsi="Arial" w:eastAsia="等线" w:cs="Arial"/>
          <w:b/>
          <w:sz w:val="22"/>
        </w:rPr>
        <w:t>)</w:t>
      </w:r>
    </w:p>
    <w:p w14:paraId="6E69364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HR: Xuehua (</w:t>
      </w:r>
      <w:r>
        <w:fldChar w:fldCharType="begin"/>
      </w:r>
      <w:r>
        <w:instrText xml:space="preserve"> HYPERLINK "mailto:xuehua.wang@novosns.com" \h </w:instrText>
      </w:r>
      <w:r>
        <w:fldChar w:fldCharType="separate"/>
      </w:r>
      <w:r>
        <w:rPr>
          <w:rFonts w:ascii="Arial" w:hAnsi="Arial" w:eastAsia="等线" w:cs="Arial"/>
          <w:b/>
          <w:color w:val="3370FF"/>
          <w:sz w:val="22"/>
        </w:rPr>
        <w:t>xuehua.wang@novosns.com</w:t>
      </w:r>
      <w:r>
        <w:rPr>
          <w:rFonts w:ascii="Arial" w:hAnsi="Arial" w:eastAsia="等线" w:cs="Arial"/>
          <w:b/>
          <w:color w:val="3370FF"/>
          <w:sz w:val="22"/>
        </w:rPr>
        <w:fldChar w:fldCharType="end"/>
      </w:r>
      <w:r>
        <w:rPr>
          <w:rFonts w:ascii="Arial" w:hAnsi="Arial" w:eastAsia="等线" w:cs="Arial"/>
          <w:b/>
          <w:sz w:val="22"/>
        </w:rPr>
        <w:t>)</w:t>
      </w:r>
    </w:p>
    <w:p w14:paraId="52F0A85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HR: Jiaojiao (</w:t>
      </w:r>
      <w:r>
        <w:fldChar w:fldCharType="begin"/>
      </w:r>
      <w:r>
        <w:instrText xml:space="preserve"> HYPERLINK "mailto:jiaojiao.wang@novosns.com" \h </w:instrText>
      </w:r>
      <w:r>
        <w:fldChar w:fldCharType="separate"/>
      </w:r>
      <w:r>
        <w:rPr>
          <w:rFonts w:ascii="Arial" w:hAnsi="Arial" w:eastAsia="等线" w:cs="Arial"/>
          <w:b/>
          <w:color w:val="3370FF"/>
          <w:sz w:val="22"/>
        </w:rPr>
        <w:t>jiaojiao.wang@novosns.com</w:t>
      </w:r>
      <w:r>
        <w:rPr>
          <w:rFonts w:ascii="Arial" w:hAnsi="Arial" w:eastAsia="等线" w:cs="Arial"/>
          <w:b/>
          <w:color w:val="3370FF"/>
          <w:sz w:val="22"/>
        </w:rPr>
        <w:fldChar w:fldCharType="end"/>
      </w:r>
      <w:r>
        <w:rPr>
          <w:rFonts w:ascii="Arial" w:hAnsi="Arial" w:eastAsia="等线" w:cs="Arial"/>
          <w:b/>
          <w:sz w:val="22"/>
        </w:rPr>
        <w:t>)</w:t>
      </w:r>
    </w:p>
    <w:p w14:paraId="01B8D76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HR: Carrie (</w:t>
      </w:r>
      <w:r>
        <w:fldChar w:fldCharType="begin"/>
      </w:r>
      <w:r>
        <w:instrText xml:space="preserve"> HYPERLINK "mailto:xiunuan.wei@novosns.com" \h </w:instrText>
      </w:r>
      <w:r>
        <w:fldChar w:fldCharType="separate"/>
      </w:r>
      <w:r>
        <w:rPr>
          <w:rFonts w:ascii="Arial" w:hAnsi="Arial" w:eastAsia="等线" w:cs="Arial"/>
          <w:b/>
          <w:color w:val="3370FF"/>
          <w:sz w:val="22"/>
        </w:rPr>
        <w:t>xiunuan.wei@novosns.com</w:t>
      </w:r>
      <w:r>
        <w:rPr>
          <w:rFonts w:ascii="Arial" w:hAnsi="Arial" w:eastAsia="等线" w:cs="Arial"/>
          <w:b/>
          <w:color w:val="3370FF"/>
          <w:sz w:val="22"/>
        </w:rPr>
        <w:fldChar w:fldCharType="end"/>
      </w:r>
      <w:r>
        <w:rPr>
          <w:rFonts w:ascii="Arial" w:hAnsi="Arial" w:eastAsia="等线" w:cs="Arial"/>
          <w:b/>
          <w:sz w:val="22"/>
        </w:rPr>
        <w:t>)</w:t>
      </w:r>
    </w:p>
    <w:p w14:paraId="0BB0E80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 xml:space="preserve"> 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4AD89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2D8C71"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57800" cy="8858250"/>
          <wp:effectExtent l="0" t="0" r="0" b="0"/>
          <wp:wrapNone/>
          <wp:docPr id="3" name="WordPictureWatermark1" descr="image8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1" descr="image89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57800" cy="885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313F15"/>
    <w:multiLevelType w:val="singleLevel"/>
    <w:tmpl w:val="47313F1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90BF1"/>
    <w:rsid w:val="1B670094"/>
    <w:rsid w:val="70A553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871</Words>
  <Characters>1065</Characters>
  <TotalTime>78</TotalTime>
  <ScaleCrop>false</ScaleCrop>
  <LinksUpToDate>false</LinksUpToDate>
  <CharactersWithSpaces>1084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2025-08-15T04:15:00Z</dcterms:created>
  <dc:creator>Apache POI</dc:creator>
  <cp:lastModifiedBy>A Guy</cp:lastModifiedBy>
  <dcterms:modified xsi:type="dcterms:W3CDTF">2025-08-19T08:12:57Z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eyJoZGlkIjoiOGE2NTY4MDAwYjRiMzQ5YzM1ODA3YzhmNGQ4NTU2ZDIiLCJ1c2VySWQiOiIyMTEzODI1NTMifQ==</vt:lpwstr>
  </property>
  <property fmtid="{D5CDD505-2E9C-101B-9397-08002B2CF9AE}" pid="3" name="KSOProductBuildVer">
    <vt:lpwstr>2052-12.1.0.21915</vt:lpwstr>
  </property>
  <property fmtid="{D5CDD505-2E9C-101B-9397-08002B2CF9AE}" pid="4" name="ICV">
    <vt:lpwstr>EE00BB0610B8480B91846D3B154374EE_12</vt:lpwstr>
  </property>
</Properties>
</file>