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61F9B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beforeAutospacing="0" w:after="313" w:afterLines="100" w:afterAutospacing="0" w:line="360" w:lineRule="auto"/>
        <w:jc w:val="center"/>
        <w:textAlignment w:val="auto"/>
        <w:rPr>
          <w:rFonts w:hint="eastAsia" w:ascii="微软雅黑" w:hAnsi="微软雅黑" w:eastAsia="微软雅黑" w:cstheme="minorEastAsia"/>
          <w:b/>
          <w:bCs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</w:pPr>
      <w:r>
        <w:rPr>
          <w:rFonts w:ascii="微软雅黑" w:hAnsi="微软雅黑" w:eastAsia="微软雅黑" w:cs="微软雅黑"/>
          <w:b/>
          <w:bCs/>
          <w:iCs w:val="0"/>
          <w:sz w:val="32"/>
          <w:szCs w:val="30"/>
        </w:rPr>
        <w:t>昂立教育（A股上市）202</w:t>
      </w:r>
      <w:r>
        <w:rPr>
          <w:rFonts w:hint="eastAsia" w:ascii="微软雅黑" w:hAnsi="微软雅黑" w:eastAsia="微软雅黑" w:cs="微软雅黑"/>
          <w:b/>
          <w:bCs/>
          <w:iCs w:val="0"/>
          <w:sz w:val="32"/>
          <w:szCs w:val="30"/>
          <w:lang w:val="en-US" w:eastAsia="zh-CN"/>
        </w:rPr>
        <w:t>6</w:t>
      </w:r>
      <w:r>
        <w:rPr>
          <w:rFonts w:ascii="微软雅黑" w:hAnsi="微软雅黑" w:eastAsia="微软雅黑" w:cs="微软雅黑"/>
          <w:b/>
          <w:bCs/>
          <w:iCs w:val="0"/>
          <w:sz w:val="32"/>
          <w:szCs w:val="30"/>
        </w:rPr>
        <w:t>校园招聘简章</w:t>
      </w:r>
    </w:p>
    <w:p w14:paraId="46BCD2E7"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0" w:line="360" w:lineRule="auto"/>
        <w:textAlignment w:val="auto"/>
        <w:rPr>
          <w:rFonts w:ascii="微软雅黑" w:hAnsi="微软雅黑" w:eastAsia="微软雅黑" w:cs="微软雅黑"/>
          <w:bCs/>
          <w:iCs w:val="0"/>
          <w:sz w:val="28"/>
          <w:szCs w:val="21"/>
        </w:rPr>
      </w:pPr>
      <w:r>
        <w:rPr>
          <w:rFonts w:ascii="微软雅黑" w:hAnsi="微软雅黑" w:eastAsia="微软雅黑" w:cs="微软雅黑"/>
          <w:bCs/>
          <w:iCs w:val="0"/>
          <w:sz w:val="28"/>
          <w:szCs w:val="21"/>
        </w:rPr>
        <w:t>一、公司介绍</w:t>
      </w:r>
    </w:p>
    <w:p w14:paraId="03B510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</w:rPr>
      </w:pP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</w:rPr>
        <w:t>昂立教育，自1984年创办于上海交通大学，1992年7月经上海市人民政府教育卫生办公室批准设立，1993年6月在上海证券交易所挂牌上市（股票代码 600661）</w:t>
      </w: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eastAsia="zh-CN"/>
        </w:rPr>
        <w:t>，2014年公司完成重大资产重组，成为中国A股市场第一家以教育培训为主营业务的上市公司，被誉为“国内教育行业A股上市第一股”。</w:t>
      </w:r>
    </w:p>
    <w:p w14:paraId="1A84FE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</w:rPr>
      </w:pP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</w:rPr>
        <w:t>公司从教育本心出发，服务国家发展大局，并创导终身教育理念，自2021年，围绕“调整、转型、开拓、重构”的战略部署，积极推进业务转型及新业务拓展，形成了以素质教育、职业教育、成人教育和国际与基础教育四大板块并行的业务格局。</w:t>
      </w:r>
    </w:p>
    <w:p w14:paraId="07A89F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</w:rPr>
      </w:pP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</w:rPr>
        <w:t>目前昂立教育在上海有100多个直营校区，全国1000余所合作学校和3700多名员工。全体昂立人坚守教育初心，以教育人的情怀和初心，遵循教育的本质，以一流的综合教育服务提供商的定位，以为新时代赋能为己任，以为国家培养人才为职责，努力为国家和社会交出一份满意答卷。</w:t>
      </w:r>
    </w:p>
    <w:p w14:paraId="3A3E86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auto"/>
          <w:spacing w:val="0"/>
          <w:w w:val="100"/>
          <w:sz w:val="21"/>
          <w:szCs w:val="21"/>
          <w:vertAlign w:val="baseline"/>
          <w:lang w:val="en-US" w:eastAsia="zh-CN"/>
        </w:rPr>
      </w:pPr>
      <w:r>
        <w:rPr>
          <w:rFonts w:hint="eastAsia" w:ascii="微软雅黑" w:hAnsi="微软雅黑" w:eastAsia="微软雅黑" w:cstheme="minorEastAsia"/>
          <w:b/>
          <w:bCs/>
          <w:i w:val="0"/>
          <w:iCs w:val="0"/>
          <w:color w:val="auto"/>
          <w:spacing w:val="0"/>
          <w:w w:val="100"/>
          <w:sz w:val="21"/>
          <w:szCs w:val="21"/>
          <w:vertAlign w:val="baseline"/>
          <w:lang w:val="en-US" w:eastAsia="zh-CN"/>
        </w:rPr>
        <w:t>我们的使命：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auto"/>
          <w:spacing w:val="0"/>
          <w:w w:val="100"/>
          <w:sz w:val="21"/>
          <w:szCs w:val="21"/>
          <w:vertAlign w:val="baseline"/>
          <w:lang w:val="en-US" w:eastAsia="zh-CN"/>
        </w:rPr>
        <w:t>让每一个学生都能获得卓著的成长能力。</w:t>
      </w:r>
    </w:p>
    <w:p w14:paraId="3671AA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auto"/>
          <w:spacing w:val="0"/>
          <w:w w:val="100"/>
          <w:sz w:val="21"/>
          <w:szCs w:val="21"/>
          <w:vertAlign w:val="baseline"/>
          <w:lang w:val="en-US" w:eastAsia="zh-CN"/>
        </w:rPr>
      </w:pPr>
      <w:r>
        <w:rPr>
          <w:rFonts w:hint="eastAsia" w:ascii="微软雅黑" w:hAnsi="微软雅黑" w:eastAsia="微软雅黑" w:cstheme="minorEastAsia"/>
          <w:b/>
          <w:bCs/>
          <w:i w:val="0"/>
          <w:iCs w:val="0"/>
          <w:color w:val="auto"/>
          <w:spacing w:val="0"/>
          <w:w w:val="100"/>
          <w:sz w:val="21"/>
          <w:szCs w:val="21"/>
          <w:vertAlign w:val="baseline"/>
          <w:lang w:val="en-US" w:eastAsia="zh-CN"/>
        </w:rPr>
        <w:t>我们的愿景：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auto"/>
          <w:spacing w:val="0"/>
          <w:w w:val="100"/>
          <w:sz w:val="21"/>
          <w:szCs w:val="21"/>
          <w:vertAlign w:val="baseline"/>
          <w:lang w:val="en-US" w:eastAsia="zh-CN"/>
        </w:rPr>
        <w:t>成为品质可信赖、创新可持续、具有全国影响力的教育品牌。</w:t>
      </w:r>
    </w:p>
    <w:p w14:paraId="57F784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</w:rPr>
      </w:pPr>
      <w:r>
        <w:rPr>
          <w:rFonts w:hint="eastAsia" w:ascii="微软雅黑" w:hAnsi="微软雅黑" w:eastAsia="微软雅黑" w:cstheme="minorEastAsia"/>
          <w:b/>
          <w:bCs/>
          <w:i w:val="0"/>
          <w:iCs w:val="0"/>
          <w:color w:val="auto"/>
          <w:spacing w:val="0"/>
          <w:w w:val="100"/>
          <w:sz w:val="21"/>
          <w:szCs w:val="21"/>
          <w:vertAlign w:val="baseline"/>
          <w:lang w:val="en-US" w:eastAsia="zh-CN"/>
        </w:rPr>
        <w:t>我们的价值观：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auto"/>
          <w:spacing w:val="0"/>
          <w:w w:val="100"/>
          <w:sz w:val="21"/>
          <w:szCs w:val="21"/>
          <w:vertAlign w:val="baseline"/>
          <w:lang w:val="en-US" w:eastAsia="zh-CN"/>
        </w:rPr>
        <w:t>坚毅 关爱 卓越 共成长。</w:t>
      </w:r>
    </w:p>
    <w:p w14:paraId="39D24E41"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0" w:line="360" w:lineRule="auto"/>
        <w:textAlignment w:val="auto"/>
        <w:rPr>
          <w:rFonts w:ascii="微软雅黑" w:hAnsi="微软雅黑" w:eastAsia="微软雅黑" w:cs="微软雅黑"/>
          <w:bCs/>
          <w:iCs w:val="0"/>
          <w:sz w:val="28"/>
          <w:szCs w:val="21"/>
        </w:rPr>
      </w:pPr>
      <w:r>
        <w:rPr>
          <w:rFonts w:ascii="微软雅黑" w:hAnsi="微软雅黑" w:eastAsia="微软雅黑" w:cs="微软雅黑"/>
          <w:bCs/>
          <w:iCs w:val="0"/>
          <w:sz w:val="28"/>
          <w:szCs w:val="21"/>
        </w:rPr>
        <w:t>二、招聘岗位</w:t>
      </w:r>
    </w:p>
    <w:p w14:paraId="5DE79D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60" w:lineRule="exact"/>
        <w:ind w:left="0" w:right="0"/>
        <w:jc w:val="left"/>
        <w:textAlignment w:val="auto"/>
        <w:rPr>
          <w:rFonts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4"/>
          <w:szCs w:val="24"/>
          <w:u w:val="none"/>
          <w:lang w:eastAsia="zh-CN"/>
        </w:rPr>
        <w:t>（</w:t>
      </w: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4"/>
          <w:szCs w:val="24"/>
          <w:u w:val="none"/>
          <w:lang w:val="en-US" w:eastAsia="zh-CN"/>
        </w:rPr>
        <w:t>一）</w:t>
      </w:r>
      <w:r>
        <w:rPr>
          <w:rFonts w:ascii="微软雅黑" w:hAnsi="微软雅黑" w:eastAsia="微软雅黑" w:cs="微软雅黑"/>
          <w:b/>
          <w:i w:val="0"/>
          <w:strike w:val="0"/>
          <w:color w:val="0E0E0E"/>
          <w:sz w:val="24"/>
          <w:szCs w:val="24"/>
          <w:u w:val="none"/>
        </w:rPr>
        <w:t>岗位类别：素养</w:t>
      </w: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4"/>
          <w:szCs w:val="24"/>
          <w:u w:val="none"/>
          <w:lang w:eastAsia="zh"/>
          <w:woUserID w:val="2"/>
        </w:rPr>
        <w:t>班课</w:t>
      </w:r>
      <w:r>
        <w:rPr>
          <w:rFonts w:ascii="微软雅黑" w:hAnsi="微软雅黑" w:eastAsia="微软雅黑" w:cs="微软雅黑"/>
          <w:b/>
          <w:i w:val="0"/>
          <w:strike w:val="0"/>
          <w:color w:val="0E0E0E"/>
          <w:sz w:val="24"/>
          <w:szCs w:val="24"/>
          <w:u w:val="none"/>
        </w:rPr>
        <w:t>教师</w:t>
      </w:r>
    </w:p>
    <w:p w14:paraId="0B6DC3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ascii="微软雅黑" w:hAnsi="微软雅黑" w:eastAsia="微软雅黑" w:cs="微软雅黑"/>
        </w:rPr>
      </w:pPr>
      <w:r>
        <w:rPr>
          <w:rFonts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工作内容：</w:t>
      </w:r>
    </w:p>
    <w:p w14:paraId="74A83D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微软雅黑" w:hAnsi="微软雅黑" w:eastAsia="微软雅黑" w:cs="微软雅黑"/>
        </w:rPr>
      </w:pPr>
      <w:r>
        <w:rPr>
          <w:rFonts w:ascii="微软雅黑" w:hAnsi="微软雅黑" w:eastAsia="微软雅黑" w:cs="微软雅黑"/>
          <w:b/>
          <w:bCs/>
          <w:i w:val="0"/>
          <w:strike w:val="0"/>
          <w:color w:val="000000"/>
          <w:sz w:val="21"/>
          <w:u w:val="none"/>
        </w:rPr>
        <w:t>1.</w:t>
      </w:r>
      <w:r>
        <w:rPr>
          <w:rFonts w:ascii="微软雅黑" w:hAnsi="微软雅黑" w:eastAsia="微软雅黑" w:cs="微软雅黑"/>
          <w:i w:val="0"/>
          <w:strike w:val="0"/>
          <w:color w:val="0E0E0E"/>
          <w:sz w:val="21"/>
          <w:u w:val="none"/>
        </w:rPr>
        <w:t xml:space="preserve"> </w:t>
      </w:r>
      <w:r>
        <w:rPr>
          <w:rFonts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课前准备：</w:t>
      </w:r>
    </w:p>
    <w:p w14:paraId="1BF52C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微软雅黑" w:hAnsi="微软雅黑" w:eastAsia="微软雅黑" w:cs="微软雅黑"/>
        </w:rPr>
      </w:pPr>
      <w:r>
        <w:rPr>
          <w:rFonts w:ascii="微软雅黑" w:hAnsi="微软雅黑" w:eastAsia="微软雅黑" w:cs="微软雅黑"/>
          <w:i w:val="0"/>
          <w:strike w:val="0"/>
          <w:color w:val="0E0E0E"/>
          <w:sz w:val="21"/>
          <w:u w:val="none"/>
        </w:rPr>
        <w:t>• 参与团队的教学研讨，不断提升自身的教学能力和专业素养；</w:t>
      </w:r>
    </w:p>
    <w:p w14:paraId="077611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微软雅黑" w:hAnsi="微软雅黑" w:eastAsia="微软雅黑" w:cs="微软雅黑"/>
          <w:i w:val="0"/>
          <w:strike w:val="0"/>
          <w:color w:val="0E0E0E"/>
          <w:sz w:val="21"/>
          <w:u w:val="none"/>
        </w:rPr>
      </w:pPr>
      <w:r>
        <w:rPr>
          <w:rFonts w:ascii="微软雅黑" w:hAnsi="微软雅黑" w:eastAsia="微软雅黑" w:cs="微软雅黑"/>
          <w:i w:val="0"/>
          <w:strike w:val="0"/>
          <w:color w:val="0E0E0E"/>
          <w:sz w:val="21"/>
          <w:u w:val="none"/>
        </w:rPr>
        <w:t>• 积极参与备课工作，精心打磨授课内容，确保教学质量的高标准。</w:t>
      </w:r>
    </w:p>
    <w:p w14:paraId="124B91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微软雅黑" w:hAnsi="微软雅黑" w:eastAsia="微软雅黑" w:cs="微软雅黑"/>
          <w:i w:val="0"/>
          <w:strike w:val="0"/>
          <w:color w:val="0E0E0E"/>
          <w:sz w:val="21"/>
          <w:u w:val="none"/>
        </w:rPr>
      </w:pPr>
    </w:p>
    <w:p w14:paraId="2C8A19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微软雅黑" w:hAnsi="微软雅黑" w:eastAsia="微软雅黑" w:cs="微软雅黑"/>
        </w:rPr>
      </w:pPr>
      <w:r>
        <w:rPr>
          <w:rFonts w:ascii="微软雅黑" w:hAnsi="微软雅黑" w:eastAsia="微软雅黑" w:cs="微软雅黑"/>
          <w:b/>
          <w:bCs/>
          <w:i w:val="0"/>
          <w:strike w:val="0"/>
          <w:color w:val="000000"/>
          <w:sz w:val="21"/>
          <w:u w:val="none"/>
        </w:rPr>
        <w:t>2.</w:t>
      </w:r>
      <w:r>
        <w:rPr>
          <w:rFonts w:ascii="微软雅黑" w:hAnsi="微软雅黑" w:eastAsia="微软雅黑" w:cs="微软雅黑"/>
          <w:b/>
          <w:bCs/>
          <w:i w:val="0"/>
          <w:strike w:val="0"/>
          <w:color w:val="0E0E0E"/>
          <w:sz w:val="21"/>
          <w:u w:val="none"/>
        </w:rPr>
        <w:t xml:space="preserve"> </w:t>
      </w:r>
      <w:r>
        <w:rPr>
          <w:rFonts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互动授课：</w:t>
      </w:r>
    </w:p>
    <w:p w14:paraId="494080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微软雅黑" w:hAnsi="微软雅黑" w:eastAsia="微软雅黑" w:cs="微软雅黑"/>
        </w:rPr>
      </w:pPr>
      <w:r>
        <w:rPr>
          <w:rFonts w:ascii="微软雅黑" w:hAnsi="微软雅黑" w:eastAsia="微软雅黑" w:cs="微软雅黑"/>
          <w:i w:val="0"/>
          <w:strike w:val="0"/>
          <w:color w:val="0E0E0E"/>
          <w:sz w:val="21"/>
          <w:u w:val="none"/>
        </w:rPr>
        <w:t>• 运用生动有趣的教学方式，激发学生的学习兴趣；</w:t>
      </w:r>
    </w:p>
    <w:p w14:paraId="72BCB6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微软雅黑" w:hAnsi="微软雅黑" w:eastAsia="微软雅黑" w:cs="微软雅黑"/>
        </w:rPr>
      </w:pPr>
      <w:r>
        <w:rPr>
          <w:rFonts w:ascii="微软雅黑" w:hAnsi="微软雅黑" w:eastAsia="微软雅黑" w:cs="微软雅黑"/>
          <w:i w:val="0"/>
          <w:strike w:val="0"/>
          <w:color w:val="0E0E0E"/>
          <w:sz w:val="21"/>
          <w:u w:val="none"/>
        </w:rPr>
        <w:t>• 积极与学生互动，提供个性化的学习指导，关注每位学生的成长；</w:t>
      </w:r>
    </w:p>
    <w:p w14:paraId="562D99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微软雅黑" w:hAnsi="微软雅黑" w:eastAsia="微软雅黑" w:cs="微软雅黑"/>
        </w:rPr>
      </w:pPr>
      <w:r>
        <w:rPr>
          <w:rFonts w:ascii="微软雅黑" w:hAnsi="微软雅黑" w:eastAsia="微软雅黑" w:cs="微软雅黑"/>
          <w:i w:val="0"/>
          <w:strike w:val="0"/>
          <w:color w:val="0E0E0E"/>
          <w:sz w:val="21"/>
          <w:u w:val="none"/>
        </w:rPr>
        <w:t>• 关注学生的情感变化，建立良好的师生关系，提供必要的心理支持。</w:t>
      </w:r>
    </w:p>
    <w:p w14:paraId="64C6CE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微软雅黑" w:hAnsi="微软雅黑" w:eastAsia="微软雅黑" w:cs="微软雅黑"/>
        </w:rPr>
      </w:pPr>
      <w:r>
        <w:rPr>
          <w:rFonts w:ascii="微软雅黑" w:hAnsi="微软雅黑" w:eastAsia="微软雅黑" w:cs="微软雅黑"/>
          <w:b/>
          <w:bCs/>
          <w:i w:val="0"/>
          <w:strike w:val="0"/>
          <w:color w:val="000000"/>
          <w:sz w:val="21"/>
          <w:u w:val="none"/>
        </w:rPr>
        <w:t>3.</w:t>
      </w:r>
      <w:r>
        <w:rPr>
          <w:rFonts w:ascii="微软雅黑" w:hAnsi="微软雅黑" w:eastAsia="微软雅黑" w:cs="微软雅黑"/>
          <w:b/>
          <w:bCs/>
          <w:i w:val="0"/>
          <w:strike w:val="0"/>
          <w:color w:val="0E0E0E"/>
          <w:sz w:val="21"/>
          <w:u w:val="none"/>
        </w:rPr>
        <w:t xml:space="preserve"> </w:t>
      </w:r>
      <w:r>
        <w:rPr>
          <w:rFonts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课后服务：</w:t>
      </w:r>
    </w:p>
    <w:p w14:paraId="2ACB76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微软雅黑" w:hAnsi="微软雅黑" w:eastAsia="微软雅黑" w:cs="微软雅黑"/>
        </w:rPr>
      </w:pPr>
      <w:r>
        <w:rPr>
          <w:rFonts w:ascii="微软雅黑" w:hAnsi="微软雅黑" w:eastAsia="微软雅黑" w:cs="微软雅黑"/>
          <w:i w:val="0"/>
          <w:strike w:val="0"/>
          <w:color w:val="0E0E0E"/>
          <w:sz w:val="21"/>
          <w:u w:val="none"/>
        </w:rPr>
        <w:t>• 布置并批改作业，及时反馈学生的学习情况，激励学生不断进步；</w:t>
      </w:r>
    </w:p>
    <w:p w14:paraId="352A1E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微软雅黑" w:hAnsi="微软雅黑" w:eastAsia="微软雅黑" w:cs="微软雅黑"/>
        </w:rPr>
      </w:pPr>
      <w:r>
        <w:rPr>
          <w:rFonts w:ascii="微软雅黑" w:hAnsi="微软雅黑" w:eastAsia="微软雅黑" w:cs="微软雅黑"/>
          <w:i w:val="0"/>
          <w:strike w:val="0"/>
          <w:color w:val="0E0E0E"/>
          <w:sz w:val="21"/>
          <w:u w:val="none"/>
        </w:rPr>
        <w:t>• 与家长保持紧密沟通，分享学生的学习情况，共同推动学生的发展；</w:t>
      </w:r>
    </w:p>
    <w:p w14:paraId="5F7986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微软雅黑" w:hAnsi="微软雅黑" w:eastAsia="微软雅黑" w:cs="微软雅黑"/>
        </w:rPr>
      </w:pPr>
      <w:r>
        <w:rPr>
          <w:rFonts w:ascii="微软雅黑" w:hAnsi="微软雅黑" w:eastAsia="微软雅黑" w:cs="微软雅黑"/>
          <w:i w:val="0"/>
          <w:strike w:val="0"/>
          <w:color w:val="0E0E0E"/>
          <w:sz w:val="21"/>
          <w:u w:val="none"/>
        </w:rPr>
        <w:t>• 配合公司安排，协助学员完成续费等相关工作。</w:t>
      </w:r>
    </w:p>
    <w:p w14:paraId="06FAE1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60" w:lineRule="exact"/>
        <w:textAlignment w:val="auto"/>
        <w:rPr>
          <w:rFonts w:ascii="微软雅黑" w:hAnsi="微软雅黑" w:eastAsia="微软雅黑" w:cs="微软雅黑"/>
        </w:rPr>
      </w:pPr>
      <w:r>
        <w:rPr>
          <w:rFonts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岗位名称：幼少儿素养</w:t>
      </w: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  <w:lang w:eastAsia="zh"/>
          <w:woUserID w:val="2"/>
        </w:rPr>
        <w:t>班课</w:t>
      </w:r>
      <w:r>
        <w:rPr>
          <w:rFonts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教师</w:t>
      </w:r>
    </w:p>
    <w:p w14:paraId="6A57E5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任职要求：</w:t>
      </w:r>
    </w:p>
    <w:p w14:paraId="3D1582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1. 教育背景：</w:t>
      </w:r>
    </w:p>
    <w:p w14:paraId="717CCB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2024 - 2026届本科及以上学历，专业不限。</w:t>
      </w:r>
    </w:p>
    <w:p w14:paraId="08C140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2. 相关技能：</w:t>
      </w:r>
    </w:p>
    <w:p w14:paraId="6996D5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普通话标准，在英语、数学、心理或教育领域有特长者为佳。</w:t>
      </w:r>
    </w:p>
    <w:p w14:paraId="1E2FE8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3. 经验要求：</w:t>
      </w:r>
    </w:p>
    <w:p w14:paraId="1E8D89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具有少儿辅导、幼儿园或小学教学实习或兼职经验者优先。</w:t>
      </w:r>
    </w:p>
    <w:p w14:paraId="39232A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4. 个人品质：</w:t>
      </w:r>
    </w:p>
    <w:p w14:paraId="5F8C47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热爱教育事业，责任心强，具备团队合作精神；</w:t>
      </w:r>
    </w:p>
    <w:p w14:paraId="1129F3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具备良好的沟通能力，有耐心和亲和力。</w:t>
      </w:r>
    </w:p>
    <w:p w14:paraId="265AAB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5. 其他要求：</w:t>
      </w:r>
    </w:p>
    <w:p w14:paraId="25CDA8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持有教师资格证或相关专业证书者优先；</w:t>
      </w:r>
    </w:p>
    <w:p w14:paraId="49C18E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英语教师具备英语专业八级证书、雅思7.0+（或托福90+）等英语水平证明，或TESOL/TEFL等国际英语教师资格证书者优先。</w:t>
      </w:r>
    </w:p>
    <w:p w14:paraId="7B2AA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</w:p>
    <w:p w14:paraId="478842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岗位名称：小学素养</w:t>
      </w: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  <w:lang w:eastAsia="zh"/>
          <w:woUserID w:val="2"/>
        </w:rPr>
        <w:t>班课</w:t>
      </w: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教师</w:t>
      </w:r>
    </w:p>
    <w:p w14:paraId="3A6125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任职要求：</w:t>
      </w:r>
    </w:p>
    <w:p w14:paraId="795373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1. 教育背景：</w:t>
      </w:r>
    </w:p>
    <w:p w14:paraId="2603E5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2024 - 2026届本科及以上学历，专业不限。</w:t>
      </w:r>
    </w:p>
    <w:p w14:paraId="02D4E3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2. 相关技能：</w:t>
      </w:r>
    </w:p>
    <w:p w14:paraId="38E68E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普通话标准，在英语、语言、数学或教育领域有特长者优先；</w:t>
      </w:r>
    </w:p>
    <w:p w14:paraId="50BB2F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有竞赛经历者优先。</w:t>
      </w:r>
    </w:p>
    <w:p w14:paraId="7B7C27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3. 经验要求：</w:t>
      </w:r>
    </w:p>
    <w:p w14:paraId="3180E8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具备少儿辅导或小学教学实习或兼职经验者优先。</w:t>
      </w:r>
    </w:p>
    <w:p w14:paraId="3328EB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4. 个人品质：</w:t>
      </w:r>
    </w:p>
    <w:p w14:paraId="66E12F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形象气质佳，亲和力强，具备优秀的沟通能力；</w:t>
      </w:r>
    </w:p>
    <w:p w14:paraId="062A58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热爱教育事业，充满热情，对学生有耐心、爱心和恒心。</w:t>
      </w:r>
    </w:p>
    <w:p w14:paraId="5EF814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5. 其他要求：</w:t>
      </w:r>
    </w:p>
    <w:p w14:paraId="1505AC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持有教师资格证或相关专业证书者优先。</w:t>
      </w:r>
    </w:p>
    <w:p w14:paraId="04DBC2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  <w:lang w:eastAsia="zh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岗位名称：</w:t>
      </w: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  <w:lang w:eastAsia="zh"/>
          <w:woUserID w:val="2"/>
        </w:rPr>
        <w:t>中学素养班课教师</w:t>
      </w:r>
    </w:p>
    <w:p w14:paraId="115DC9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任职要求：</w:t>
      </w:r>
    </w:p>
    <w:p w14:paraId="3A46E4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1. 教育背景：</w:t>
      </w:r>
    </w:p>
    <w:p w14:paraId="5CB3DB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2026届本科及以上学历，专业不限。</w:t>
      </w:r>
    </w:p>
    <w:p w14:paraId="333659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2. 专业技能：</w:t>
      </w:r>
    </w:p>
    <w:p w14:paraId="67B4B4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文化课功底扎实，学习能力强，普通话标准。</w:t>
      </w:r>
    </w:p>
    <w:p w14:paraId="7169C9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3. 经验要求：</w:t>
      </w:r>
    </w:p>
    <w:p w14:paraId="68269B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具有初、高中教学辅导实习或兼职经验者优先。</w:t>
      </w:r>
    </w:p>
    <w:p w14:paraId="38AF97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4. 个人品质：</w:t>
      </w:r>
    </w:p>
    <w:p w14:paraId="1AE1B6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性格开朗，擅长故事话，情景话教学，具备感染力；</w:t>
      </w:r>
    </w:p>
    <w:p w14:paraId="7517CE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热爱教学工作，乐于帮助他人提升，并从中获得成就感。</w:t>
      </w:r>
    </w:p>
    <w:p w14:paraId="2C46C1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5. 其他要求：</w:t>
      </w:r>
    </w:p>
    <w:p w14:paraId="213716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持有教师资格证或相关专业证书者优先。</w:t>
      </w:r>
    </w:p>
    <w:p w14:paraId="31190B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4"/>
          <w:szCs w:val="24"/>
          <w:u w:val="none"/>
          <w:lang w:eastAsia="zh-CN"/>
        </w:rPr>
        <w:t>（</w:t>
      </w: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4"/>
          <w:szCs w:val="24"/>
          <w:u w:val="none"/>
          <w:lang w:val="en-US" w:eastAsia="zh-CN"/>
        </w:rPr>
        <w:t>二）</w:t>
      </w: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4"/>
          <w:szCs w:val="24"/>
          <w:u w:val="none"/>
        </w:rPr>
        <w:t>岗位类别：个性化教师</w:t>
      </w:r>
    </w:p>
    <w:p w14:paraId="3FF801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工作内容：</w:t>
      </w:r>
    </w:p>
    <w:p w14:paraId="30AE0C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一对一个性化的教学模式进行教学辅导，因材施教；</w:t>
      </w:r>
    </w:p>
    <w:p w14:paraId="32B451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分析学生特点编写个性化教学计划，提前准备教案；</w:t>
      </w:r>
    </w:p>
    <w:p w14:paraId="2BEB1C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记录成长记录册，课后及时与教务反馈学习情况；</w:t>
      </w:r>
    </w:p>
    <w:p w14:paraId="3EA6CF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根据机构的教学要求，做好教学服务相关工作。</w:t>
      </w:r>
    </w:p>
    <w:p w14:paraId="6701E4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岗位名称：高中个性化教师</w:t>
      </w:r>
    </w:p>
    <w:p w14:paraId="2786D5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任职要求：</w:t>
      </w:r>
    </w:p>
    <w:p w14:paraId="7C0F61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1. 教育背景：</w:t>
      </w:r>
    </w:p>
    <w:p w14:paraId="15A380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2024 - 2026届本科及以上学历，师范类专业优先。</w:t>
      </w:r>
    </w:p>
    <w:p w14:paraId="2DF48F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2. 专业技能：</w:t>
      </w:r>
    </w:p>
    <w:p w14:paraId="7FD7B7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具备高中教师资格证。</w:t>
      </w:r>
    </w:p>
    <w:p w14:paraId="2B31ED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3. 经验要求：</w:t>
      </w:r>
    </w:p>
    <w:p w14:paraId="7B5E0F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熟悉上海中高考命题规则及中高考命题趋势变化；</w:t>
      </w:r>
    </w:p>
    <w:p w14:paraId="17ACC8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熟悉上海教材及高年级课程设置和课本特点。</w:t>
      </w:r>
    </w:p>
    <w:p w14:paraId="3A0583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4. 个人品质：</w:t>
      </w:r>
    </w:p>
    <w:p w14:paraId="1C5860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观察能力强，掌握学生特点，能因材施教灵活教学；</w:t>
      </w:r>
    </w:p>
    <w:p w14:paraId="2BC52D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 xml:space="preserve">• 有创新的思维和能力，能开拓多种教学方式； </w:t>
      </w:r>
    </w:p>
    <w:p w14:paraId="290296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善于总结经验及方法，具备良好的知识传授能力；</w:t>
      </w:r>
    </w:p>
    <w:p w14:paraId="38FA98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热爱教育，有爱心，有责任心，有热情，有情怀。</w:t>
      </w:r>
    </w:p>
    <w:p w14:paraId="6A0C58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4"/>
          <w:szCs w:val="24"/>
          <w:u w:val="none"/>
          <w:lang w:eastAsia="zh-CN"/>
        </w:rPr>
        <w:t>（</w:t>
      </w: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4"/>
          <w:szCs w:val="24"/>
          <w:u w:val="none"/>
          <w:lang w:val="en-US" w:eastAsia="zh-CN"/>
        </w:rPr>
        <w:t>三）</w:t>
      </w: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4"/>
          <w:szCs w:val="24"/>
          <w:u w:val="none"/>
        </w:rPr>
        <w:t>岗位类别：班主任</w:t>
      </w:r>
    </w:p>
    <w:p w14:paraId="7C851C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工作内容：</w:t>
      </w:r>
    </w:p>
    <w:p w14:paraId="515FE9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负责初高中学生及家长的沟通并完成各类教务安排，准确把握客户需求建立客户粘性；</w:t>
      </w:r>
    </w:p>
    <w:p w14:paraId="051EA9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持续跟进学生的学习情况，维护课程过程中的学生档案；</w:t>
      </w:r>
    </w:p>
    <w:p w14:paraId="23A641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与助教老师配合，完成学习情况的记录与反馈，帮助学生进行学习规划并完成续报。</w:t>
      </w:r>
    </w:p>
    <w:p w14:paraId="3B0BE4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岗位名称：直播大班在线班主任</w:t>
      </w:r>
    </w:p>
    <w:p w14:paraId="01CA86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任职要求：</w:t>
      </w:r>
    </w:p>
    <w:p w14:paraId="6B2405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1. 教育背景：</w:t>
      </w:r>
    </w:p>
    <w:p w14:paraId="0C0552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2024 - 2026届本科及以上学历，师范类专业优先。</w:t>
      </w:r>
    </w:p>
    <w:p w14:paraId="375186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2. 经验要求：</w:t>
      </w:r>
    </w:p>
    <w:p w14:paraId="15F2B3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有过客服类、销售类实习经验或初高中学生及家长沟通经验优先。</w:t>
      </w:r>
    </w:p>
    <w:p w14:paraId="6DAF3E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  <w:t>3. 个人品质：</w:t>
      </w:r>
    </w:p>
    <w:p w14:paraId="206FE2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有亲和力，对待学生耐心细致，热爱教育事业；</w:t>
      </w:r>
    </w:p>
    <w:p w14:paraId="0D7E6B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清晰的表达，较强的共情、理解与人际沟通能力；</w:t>
      </w:r>
    </w:p>
    <w:p w14:paraId="47AE61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/>
        <w:jc w:val="left"/>
        <w:textAlignment w:val="auto"/>
        <w:rPr>
          <w:rFonts w:ascii="微软雅黑" w:hAnsi="微软雅黑" w:eastAsia="微软雅黑" w:cs="微软雅黑"/>
          <w:b/>
          <w:i w:val="0"/>
          <w:strike w:val="0"/>
          <w:color w:val="0E0E0E"/>
          <w:sz w:val="21"/>
          <w:u w:val="none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</w:rPr>
        <w:t>• 较强学习能力、抗压能力，内在驱动，对工作认真负责。</w:t>
      </w:r>
    </w:p>
    <w:p w14:paraId="739DE012"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0" w:line="360" w:lineRule="auto"/>
        <w:textAlignment w:val="auto"/>
        <w:rPr>
          <w:rFonts w:ascii="微软雅黑" w:hAnsi="微软雅黑" w:eastAsia="微软雅黑" w:cs="微软雅黑"/>
          <w:bCs/>
          <w:iCs w:val="0"/>
          <w:sz w:val="28"/>
          <w:szCs w:val="21"/>
        </w:rPr>
      </w:pPr>
      <w:r>
        <w:rPr>
          <w:rFonts w:ascii="微软雅黑" w:hAnsi="微软雅黑" w:eastAsia="微软雅黑" w:cs="微软雅黑"/>
          <w:bCs/>
          <w:iCs w:val="0"/>
          <w:sz w:val="28"/>
          <w:szCs w:val="21"/>
        </w:rPr>
        <w:t>三、职业发展路径</w:t>
      </w:r>
    </w:p>
    <w:p w14:paraId="221E39D4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0" w:firstLineChars="0"/>
        <w:jc w:val="both"/>
        <w:textAlignment w:val="auto"/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lang w:eastAsia="zh"/>
          <w:woUserID w:val="1"/>
        </w:rPr>
      </w:pPr>
      <w:r>
        <w:rPr>
          <w:rFonts w:ascii="微软雅黑" w:hAnsi="微软雅黑" w:eastAsia="微软雅黑" w:cs="微软雅黑"/>
          <w:b/>
          <w:i w:val="0"/>
          <w:strike w:val="0"/>
          <w:color w:val="000000"/>
          <w:sz w:val="21"/>
          <w:u w:val="none"/>
          <w:woUserID w:val="1"/>
        </w:rPr>
        <w:t xml:space="preserve">- </w:t>
      </w:r>
      <w:r>
        <w:rPr>
          <w:rFonts w:hint="eastAsia" w:ascii="微软雅黑" w:hAnsi="微软雅黑" w:eastAsia="微软雅黑" w:cs="微软雅黑"/>
          <w:b/>
          <w:i w:val="0"/>
          <w:strike w:val="0"/>
          <w:color w:val="000000"/>
          <w:sz w:val="21"/>
          <w:u w:val="none"/>
          <w:lang w:eastAsia="zh"/>
          <w:woUserID w:val="1"/>
        </w:rPr>
        <w:t>教师岗</w:t>
      </w:r>
    </w:p>
    <w:p w14:paraId="4CEEFF66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420" w:firstLineChars="200"/>
        <w:jc w:val="both"/>
        <w:textAlignment w:val="auto"/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</w:pP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作为一名新师我们为同学们提供了</w:t>
      </w:r>
      <w:r>
        <w:rPr>
          <w:rFonts w:hint="eastAsia" w:ascii="微软雅黑" w:hAnsi="微软雅黑" w:eastAsia="微软雅黑" w:cstheme="minorEastAsia"/>
          <w:b/>
          <w:bCs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名师、产研、师训、项目管理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4个不同方向的发展路径，同学们可以结合自己的能力、特长及兴趣，找到最适合自己的方向进行长期发展。</w:t>
      </w:r>
    </w:p>
    <w:p w14:paraId="4E0C54FB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420" w:firstLineChars="200"/>
        <w:jc w:val="both"/>
        <w:textAlignment w:val="auto"/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</w:pPr>
      <w:r>
        <w:rPr>
          <w:rFonts w:hint="eastAsia" w:ascii="微软雅黑" w:hAnsi="微软雅黑" w:eastAsia="微软雅黑" w:cstheme="minorEastAsia"/>
          <w:b/>
          <w:bCs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大班名师体系：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教师—名师—部门演讲师—校级演讲师—集团演讲师</w:t>
      </w:r>
    </w:p>
    <w:p w14:paraId="7BC04827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420" w:firstLineChars="200"/>
        <w:jc w:val="both"/>
        <w:textAlignment w:val="auto"/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</w:pPr>
      <w:r>
        <w:rPr>
          <w:rFonts w:hint="eastAsia" w:ascii="微软雅黑" w:hAnsi="微软雅黑" w:eastAsia="微软雅黑" w:cstheme="minorEastAsia"/>
          <w:b/>
          <w:bCs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研发中心：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教师—研发员—产品设计师—高级产品设计师—资深产品设计师—产品构架师</w:t>
      </w:r>
    </w:p>
    <w:p w14:paraId="3834C9E1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420" w:firstLineChars="200"/>
        <w:jc w:val="both"/>
        <w:textAlignment w:val="auto"/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</w:pPr>
      <w:r>
        <w:rPr>
          <w:rFonts w:hint="eastAsia" w:ascii="微软雅黑" w:hAnsi="微软雅黑" w:eastAsia="微软雅黑" w:cstheme="minorEastAsia"/>
          <w:b/>
          <w:bCs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师训中心：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教师—导师—部门培训师—校级培训师—集团培训师</w:t>
      </w:r>
    </w:p>
    <w:p w14:paraId="4BBCDB52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420" w:firstLineChars="200"/>
        <w:jc w:val="both"/>
        <w:textAlignment w:val="auto"/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</w:pPr>
      <w:r>
        <w:rPr>
          <w:rFonts w:hint="eastAsia" w:ascii="微软雅黑" w:hAnsi="微软雅黑" w:eastAsia="微软雅黑" w:cstheme="minorEastAsia"/>
          <w:b/>
          <w:bCs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项目中心：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教师—组长—项目主管—项目经理—项目总监</w:t>
      </w:r>
    </w:p>
    <w:p w14:paraId="552B0CF4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420" w:firstLineChars="200"/>
        <w:jc w:val="both"/>
        <w:textAlignment w:val="auto"/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</w:pP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在这里，同学们将会通过职通车等培训项目，与名师面对面学习，快速提升相关技能，激发潜力，学有所得，成为一名优秀的教师。</w:t>
      </w:r>
    </w:p>
    <w:p w14:paraId="6CEA79A1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0" w:firstLineChars="0"/>
        <w:jc w:val="both"/>
        <w:textAlignment w:val="auto"/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lang w:eastAsia="zh"/>
          <w:woUserID w:val="1"/>
        </w:rPr>
      </w:pPr>
      <w:r>
        <w:rPr>
          <w:rFonts w:ascii="微软雅黑" w:hAnsi="微软雅黑" w:eastAsia="微软雅黑" w:cs="微软雅黑"/>
          <w:b/>
          <w:i w:val="0"/>
          <w:strike w:val="0"/>
          <w:color w:val="000000"/>
          <w:sz w:val="21"/>
          <w:u w:val="none"/>
          <w:woUserID w:val="1"/>
        </w:rPr>
        <w:t xml:space="preserve">- </w:t>
      </w:r>
      <w:r>
        <w:rPr>
          <w:rFonts w:hint="eastAsia" w:ascii="微软雅黑" w:hAnsi="微软雅黑" w:eastAsia="微软雅黑" w:cs="微软雅黑"/>
          <w:b/>
          <w:i w:val="0"/>
          <w:strike w:val="0"/>
          <w:color w:val="000000"/>
          <w:sz w:val="21"/>
          <w:u w:val="none"/>
          <w:lang w:eastAsia="zh"/>
          <w:woUserID w:val="1"/>
        </w:rPr>
        <w:t>非教岗</w:t>
      </w:r>
    </w:p>
    <w:p w14:paraId="271D6F7B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420" w:firstLineChars="200"/>
        <w:jc w:val="both"/>
        <w:textAlignment w:val="auto"/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lang w:eastAsia="zh"/>
          <w:woUserID w:val="1"/>
        </w:rPr>
      </w:pP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lang w:eastAsia="zh"/>
          <w:woUserID w:val="1"/>
        </w:rPr>
        <w:t>我们为非教师岗位提供了理论与实践相结合的全面培养体系，在这里同学们将由资深老师带教，全面系统学习前端业务知识，掌握教务全流程。</w:t>
      </w:r>
    </w:p>
    <w:p w14:paraId="18E12644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420" w:firstLineChars="200"/>
        <w:jc w:val="both"/>
        <w:textAlignment w:val="auto"/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lang w:eastAsia="zh"/>
          <w:woUserID w:val="2"/>
        </w:rPr>
      </w:pP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lang w:eastAsia="zh"/>
          <w:woUserID w:val="1"/>
        </w:rPr>
        <w:t>非教岗发展体系：员工级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woUserID w:val="1"/>
        </w:rPr>
        <w:t>—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lang w:eastAsia="zh"/>
          <w:woUserID w:val="1"/>
        </w:rPr>
        <w:t>主管级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woUserID w:val="1"/>
        </w:rPr>
        <w:t>—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lang w:eastAsia="zh"/>
          <w:woUserID w:val="1"/>
        </w:rPr>
        <w:t>经理级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woUserID w:val="2"/>
        </w:rPr>
        <w:t>—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lang w:eastAsia="zh"/>
          <w:woUserID w:val="2"/>
        </w:rPr>
        <w:t>总监级</w:t>
      </w:r>
    </w:p>
    <w:p w14:paraId="3ABF13CD"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textAlignment w:val="auto"/>
        <w:rPr>
          <w:rFonts w:ascii="微软雅黑" w:hAnsi="微软雅黑" w:eastAsia="微软雅黑" w:cs="微软雅黑"/>
          <w:bCs/>
          <w:iCs w:val="0"/>
          <w:sz w:val="28"/>
          <w:szCs w:val="21"/>
        </w:rPr>
      </w:pPr>
      <w:r>
        <w:rPr>
          <w:rFonts w:ascii="微软雅黑" w:hAnsi="微软雅黑" w:eastAsia="微软雅黑" w:cs="微软雅黑"/>
          <w:bCs/>
          <w:iCs w:val="0"/>
          <w:sz w:val="28"/>
          <w:szCs w:val="21"/>
        </w:rPr>
        <w:t>四、薪酬福利体系</w:t>
      </w:r>
    </w:p>
    <w:p w14:paraId="3EC5433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  <w:r>
        <w:rPr>
          <w:rFonts w:ascii="微软雅黑" w:hAnsi="微软雅黑" w:eastAsia="微软雅黑" w:cs="微软雅黑"/>
          <w:b/>
          <w:i w:val="0"/>
          <w:strike w:val="0"/>
          <w:color w:val="000000"/>
          <w:sz w:val="21"/>
          <w:u w:val="none"/>
        </w:rPr>
        <w:t>- 薪酬结构：</w:t>
      </w: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</w:rPr>
        <w:t>1.</w:t>
      </w: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val="en-US" w:eastAsia="zh"/>
          <w:woUserID w:val="1"/>
        </w:rPr>
        <w:t>教师岗：</w:t>
      </w:r>
      <w:r>
        <w:rPr>
          <w:rFonts w:hint="eastAsia" w:ascii="微软雅黑" w:hAnsi="微软雅黑" w:eastAsia="微软雅黑" w:cs="微软雅黑"/>
          <w:i w:val="0"/>
          <w:strike w:val="0"/>
          <w:color w:val="0E0E0E"/>
          <w:sz w:val="21"/>
          <w:u w:val="none"/>
          <w:lang w:val="en-US" w:eastAsia="zh-CN"/>
        </w:rPr>
        <w:t>保障底薪</w:t>
      </w: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</w:rPr>
        <w:t>+超额课时费+其他奖金，综合年薪</w:t>
      </w: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val="en-US" w:eastAsia="zh"/>
          <w:woUserID w:val="1"/>
        </w:rPr>
        <w:t>5</w:t>
      </w: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</w:rPr>
        <w:t>-30万</w:t>
      </w:r>
    </w:p>
    <w:p w14:paraId="7E846BC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1470" w:firstLineChars="700"/>
        <w:jc w:val="both"/>
        <w:textAlignment w:val="auto"/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</w:rPr>
      </w:pP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eastAsia="zh"/>
          <w:woUserID w:val="1"/>
        </w:rPr>
        <w:t>（</w:t>
      </w: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  <w:woUserID w:val="1"/>
        </w:rPr>
        <w:t>每年1-2次稳定的调薪机会，每年2次课时费晋升机会</w:t>
      </w: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eastAsia="zh"/>
          <w:woUserID w:val="1"/>
        </w:rPr>
        <w:t>）</w:t>
      </w:r>
    </w:p>
    <w:p w14:paraId="07C55DD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1260" w:firstLineChars="600"/>
        <w:jc w:val="both"/>
        <w:textAlignment w:val="auto"/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eastAsia="zh"/>
          <w:woUserID w:val="1"/>
        </w:rPr>
      </w:pP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  <w:woUserID w:val="1"/>
        </w:rPr>
        <w:t>2.</w:t>
      </w: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val="en-US" w:eastAsia="zh-CN"/>
          <w:woUserID w:val="1"/>
        </w:rPr>
        <w:t xml:space="preserve"> </w:t>
      </w: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val="en-US" w:eastAsia="zh"/>
          <w:woUserID w:val="1"/>
        </w:rPr>
        <w:t>非教岗：保障底薪+业务提成，</w:t>
      </w: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  <w:woUserID w:val="1"/>
        </w:rPr>
        <w:t>综合年薪</w:t>
      </w: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val="en-US" w:eastAsia="zh-CN"/>
          <w:woUserID w:val="1"/>
        </w:rPr>
        <w:t>1</w:t>
      </w: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val="en-US" w:eastAsia="zh"/>
          <w:woUserID w:val="1"/>
        </w:rPr>
        <w:t>0</w:t>
      </w: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  <w:woUserID w:val="1"/>
        </w:rPr>
        <w:t>-</w:t>
      </w: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eastAsia="zh"/>
          <w:woUserID w:val="1"/>
        </w:rPr>
        <w:t>15</w:t>
      </w: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  <w:woUserID w:val="1"/>
        </w:rPr>
        <w:t>万</w:t>
      </w:r>
    </w:p>
    <w:p w14:paraId="2DC4E2F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  <w:r>
        <w:rPr>
          <w:rFonts w:ascii="微软雅黑" w:hAnsi="微软雅黑" w:eastAsia="微软雅黑" w:cs="微软雅黑"/>
          <w:b/>
          <w:i w:val="0"/>
          <w:strike w:val="0"/>
          <w:color w:val="000000"/>
          <w:sz w:val="21"/>
          <w:u w:val="none"/>
        </w:rPr>
        <w:t>- 员工福利：</w:t>
      </w: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</w:rPr>
        <w:t>1.</w:t>
      </w: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val="en-US" w:eastAsia="zh-CN"/>
        </w:rPr>
        <w:t xml:space="preserve"> </w:t>
      </w: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</w:rPr>
        <w:t>五险一金、带薪年假</w:t>
      </w:r>
    </w:p>
    <w:p w14:paraId="2EAA6FD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60" w:firstLineChars="600"/>
        <w:textAlignment w:val="auto"/>
      </w:pP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eastAsia="zh"/>
          <w:woUserID w:val="1"/>
        </w:rPr>
        <w:t>2</w:t>
      </w: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</w:rPr>
        <w:t>.</w:t>
      </w: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val="en-US" w:eastAsia="zh-CN"/>
        </w:rPr>
        <w:t xml:space="preserve"> </w:t>
      </w: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</w:rPr>
        <w:t>年度健康体检</w:t>
      </w:r>
    </w:p>
    <w:p w14:paraId="6D61407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60" w:firstLineChars="600"/>
        <w:textAlignment w:val="auto"/>
      </w:pP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eastAsia="zh"/>
          <w:woUserID w:val="1"/>
        </w:rPr>
        <w:t>3</w:t>
      </w: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</w:rPr>
        <w:t>.</w:t>
      </w: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val="en-US" w:eastAsia="zh-CN"/>
        </w:rPr>
        <w:t xml:space="preserve"> </w:t>
      </w: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</w:rPr>
        <w:t>可协助落户、居住证积分等办理</w:t>
      </w:r>
    </w:p>
    <w:p w14:paraId="0C44E2E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1260" w:firstLineChars="600"/>
        <w:jc w:val="both"/>
        <w:textAlignment w:val="auto"/>
      </w:pP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eastAsia="zh"/>
          <w:woUserID w:val="1"/>
        </w:rPr>
        <w:t>4</w:t>
      </w: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</w:rPr>
        <w:t>.</w:t>
      </w: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val="en-US" w:eastAsia="zh-CN"/>
        </w:rPr>
        <w:t xml:space="preserve"> </w:t>
      </w: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</w:rPr>
        <w:t>独有的昂立课程内部员工优惠，免费提供“教师资格证”课程学习</w:t>
      </w:r>
    </w:p>
    <w:p w14:paraId="7963555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336" w:right="0" w:hanging="336"/>
        <w:jc w:val="both"/>
        <w:textAlignment w:val="auto"/>
      </w:pPr>
      <w:r>
        <w:rPr>
          <w:rFonts w:ascii="微软雅黑" w:hAnsi="微软雅黑" w:eastAsia="微软雅黑" w:cs="微软雅黑"/>
          <w:b/>
          <w:i w:val="0"/>
          <w:strike w:val="0"/>
          <w:color w:val="000000"/>
          <w:sz w:val="21"/>
          <w:u w:val="none"/>
        </w:rPr>
        <w:t>- 员工关怀：</w:t>
      </w: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</w:rPr>
        <w:t>1.</w:t>
      </w: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val="en-US" w:eastAsia="zh-CN"/>
        </w:rPr>
        <w:t xml:space="preserve"> </w:t>
      </w: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</w:rPr>
        <w:t>丰富多彩的企业文化活动、评奖评优、节庆活动</w:t>
      </w:r>
    </w:p>
    <w:p w14:paraId="1BCF1BF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1260" w:leftChars="0" w:right="0" w:rightChars="0"/>
        <w:jc w:val="both"/>
        <w:textAlignment w:val="auto"/>
      </w:pP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</w:rPr>
        <w:t>2.</w:t>
      </w: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val="en-US" w:eastAsia="zh-CN"/>
        </w:rPr>
        <w:t xml:space="preserve"> </w:t>
      </w: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</w:rPr>
        <w:t>丰富多样的社群活动，愉快的团队氛围</w:t>
      </w:r>
    </w:p>
    <w:p w14:paraId="7E748546"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textAlignment w:val="auto"/>
        <w:rPr>
          <w:rFonts w:ascii="微软雅黑" w:hAnsi="微软雅黑" w:eastAsia="微软雅黑" w:cs="微软雅黑"/>
          <w:bCs/>
          <w:iCs w:val="0"/>
          <w:sz w:val="28"/>
          <w:szCs w:val="21"/>
        </w:rPr>
      </w:pPr>
      <w:r>
        <w:rPr>
          <w:rFonts w:ascii="微软雅黑" w:hAnsi="微软雅黑" w:eastAsia="微软雅黑" w:cs="微软雅黑"/>
          <w:bCs/>
          <w:iCs w:val="0"/>
          <w:sz w:val="28"/>
          <w:szCs w:val="21"/>
        </w:rPr>
        <w:t>五、校招流程</w:t>
      </w:r>
    </w:p>
    <w:p w14:paraId="36AD5868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0" w:firstLineChars="0"/>
        <w:jc w:val="both"/>
        <w:textAlignment w:val="auto"/>
        <w:rPr>
          <w:rFonts w:ascii="微软雅黑" w:hAnsi="微软雅黑" w:eastAsia="微软雅黑" w:cs="微软雅黑"/>
          <w:b/>
          <w:bCs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  <w:lang w:eastAsia="zh"/>
          <w:woUserID w:val="1"/>
        </w:rPr>
        <w:t>教师岗：</w:t>
      </w:r>
      <w:r>
        <w:rPr>
          <w:rFonts w:ascii="微软雅黑" w:hAnsi="微软雅黑" w:eastAsia="微软雅黑" w:cs="微软雅黑"/>
          <w:b/>
          <w:bCs/>
          <w:sz w:val="24"/>
          <w:szCs w:val="24"/>
        </w:rPr>
        <w:t>投递简历—电话初试—</w:t>
      </w:r>
      <w:r>
        <w:rPr>
          <w:rFonts w:ascii="微软雅黑" w:hAnsi="微软雅黑" w:eastAsia="微软雅黑" w:cs="微软雅黑"/>
          <w:b/>
          <w:bCs/>
          <w:color w:val="000000"/>
          <w:sz w:val="24"/>
          <w:szCs w:val="24"/>
        </w:rPr>
        <w:t>试讲复试—职通车终试</w:t>
      </w:r>
      <w:r>
        <w:rPr>
          <w:rFonts w:ascii="微软雅黑" w:hAnsi="微软雅黑" w:eastAsia="微软雅黑" w:cs="微软雅黑"/>
          <w:b/>
          <w:bCs/>
          <w:sz w:val="24"/>
          <w:szCs w:val="24"/>
        </w:rPr>
        <w:t>—offer—实习—入职</w:t>
      </w:r>
    </w:p>
    <w:p w14:paraId="6AACF9BB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woUserID w:val="1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  <w:woUserID w:val="1"/>
        </w:rPr>
        <w:t xml:space="preserve">• 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woUserID w:val="1"/>
        </w:rPr>
        <w:t>试讲复试：现场模拟课堂，师资风格展现，高质量学习平台。</w:t>
      </w:r>
    </w:p>
    <w:p w14:paraId="43BB2A3F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eastAsia" w:ascii="微软雅黑" w:hAnsi="微软雅黑" w:eastAsia="微软雅黑" w:cs="微软雅黑"/>
          <w:b/>
          <w:bCs/>
          <w:sz w:val="24"/>
          <w:szCs w:val="24"/>
          <w:lang w:eastAsia="zh"/>
          <w:woUserID w:val="1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strike w:val="0"/>
          <w:color w:val="0E0E0E"/>
          <w:sz w:val="21"/>
          <w:u w:val="none"/>
          <w:woUserID w:val="1"/>
        </w:rPr>
        <w:t xml:space="preserve">• </w:t>
      </w:r>
      <w:r>
        <w:rPr>
          <w:rFonts w:ascii="微软雅黑" w:hAnsi="微软雅黑" w:eastAsia="微软雅黑" w:cs="微软雅黑"/>
          <w:i w:val="0"/>
          <w:strike w:val="0"/>
          <w:spacing w:val="0"/>
          <w:sz w:val="21"/>
          <w:u w:val="none"/>
          <w:woUserID w:val="1"/>
        </w:rPr>
        <w:t>职通车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woUserID w:val="1"/>
        </w:rPr>
        <w:t>：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lang w:val="en-US" w:eastAsia="zh-CN"/>
          <w:woUserID w:val="1"/>
        </w:rPr>
        <w:t>公司</w:t>
      </w:r>
      <w:r>
        <w:rPr>
          <w:rFonts w:ascii="微软雅黑" w:hAnsi="微软雅黑" w:eastAsia="微软雅黑" w:cs="微软雅黑"/>
          <w:i w:val="0"/>
          <w:strike w:val="0"/>
          <w:spacing w:val="0"/>
          <w:sz w:val="21"/>
          <w:u w:val="none"/>
          <w:woUserID w:val="1"/>
        </w:rPr>
        <w:t>免费提供3-4天的学习机会，帮助同学了解工作内容、快速提升相关技能，用以胜任教师岗位。（</w:t>
      </w:r>
      <w:r>
        <w:rPr>
          <w:rFonts w:hint="eastAsia" w:ascii="微软雅黑" w:hAnsi="微软雅黑" w:eastAsia="微软雅黑" w:cs="微软雅黑"/>
          <w:i w:val="0"/>
          <w:strike w:val="0"/>
          <w:spacing w:val="0"/>
          <w:sz w:val="21"/>
          <w:u w:val="none"/>
          <w:lang w:val="en-US" w:eastAsia="zh-CN"/>
          <w:woUserID w:val="1"/>
        </w:rPr>
        <w:t>优秀导师带教，</w:t>
      </w:r>
      <w:r>
        <w:rPr>
          <w:rFonts w:ascii="微软雅黑" w:hAnsi="微软雅黑" w:eastAsia="微软雅黑" w:cs="微软雅黑"/>
          <w:i w:val="0"/>
          <w:strike w:val="0"/>
          <w:spacing w:val="0"/>
          <w:sz w:val="21"/>
          <w:u w:val="none"/>
          <w:woUserID w:val="1"/>
        </w:rPr>
        <w:t>往返交通、食宿全包）</w:t>
      </w:r>
    </w:p>
    <w:p w14:paraId="577C502A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0" w:firstLineChars="0"/>
        <w:jc w:val="both"/>
        <w:textAlignment w:val="auto"/>
        <w:rPr>
          <w:rFonts w:hint="eastAsia" w:ascii="微软雅黑" w:hAnsi="微软雅黑" w:eastAsia="微软雅黑" w:cs="微软雅黑"/>
          <w:b/>
          <w:bCs/>
          <w:sz w:val="24"/>
          <w:szCs w:val="24"/>
          <w:lang w:eastAsia="zh"/>
          <w:woUserID w:val="1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  <w:lang w:eastAsia="zh"/>
          <w:woUserID w:val="1"/>
        </w:rPr>
        <w:t>非教岗：</w:t>
      </w:r>
      <w:r>
        <w:rPr>
          <w:rFonts w:ascii="微软雅黑" w:hAnsi="微软雅黑" w:eastAsia="微软雅黑" w:cs="微软雅黑"/>
          <w:b/>
          <w:bCs/>
          <w:sz w:val="24"/>
          <w:szCs w:val="24"/>
          <w:woUserID w:val="1"/>
        </w:rPr>
        <w:t>投递简历—初试—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lang w:eastAsia="zh"/>
          <w:woUserID w:val="1"/>
        </w:rPr>
        <w:t>复试</w:t>
      </w:r>
      <w:r>
        <w:rPr>
          <w:rFonts w:ascii="微软雅黑" w:hAnsi="微软雅黑" w:eastAsia="微软雅黑" w:cs="微软雅黑"/>
          <w:b/>
          <w:bCs/>
          <w:sz w:val="24"/>
          <w:szCs w:val="24"/>
          <w:woUserID w:val="1"/>
        </w:rPr>
        <w:t>—offer—实习—入职</w:t>
      </w:r>
    </w:p>
    <w:p w14:paraId="4EC18B57"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textAlignment w:val="auto"/>
        <w:rPr>
          <w:rFonts w:ascii="微软雅黑" w:hAnsi="微软雅黑" w:eastAsia="微软雅黑" w:cs="微软雅黑"/>
          <w:bCs/>
          <w:iCs w:val="0"/>
          <w:sz w:val="28"/>
          <w:szCs w:val="21"/>
        </w:rPr>
      </w:pPr>
      <w:r>
        <w:rPr>
          <w:rFonts w:ascii="微软雅黑" w:hAnsi="微软雅黑" w:eastAsia="微软雅黑" w:cs="微软雅黑"/>
          <w:bCs/>
          <w:iCs w:val="0"/>
          <w:sz w:val="28"/>
          <w:szCs w:val="21"/>
        </w:rPr>
        <w:t>六、投递渠道</w:t>
      </w:r>
    </w:p>
    <w:p w14:paraId="0332E191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rightChars="0" w:firstLine="0" w:firstLineChars="0"/>
        <w:jc w:val="both"/>
        <w:textAlignment w:val="auto"/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</w:pP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</w:rPr>
        <w:t>1.</w:t>
      </w: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val="en-US" w:eastAsia="zh-CN"/>
          <w:woUserID w:val="1"/>
        </w:rPr>
        <w:t xml:space="preserve"> 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扫码进入校招官网投递</w:t>
      </w:r>
    </w:p>
    <w:p w14:paraId="29AD66DF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rightChars="0" w:firstLine="0" w:firstLineChars="0"/>
        <w:jc w:val="both"/>
        <w:textAlignment w:val="auto"/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lang w:eastAsia="zh"/>
        </w:rPr>
      </w:pP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lang w:eastAsia="zh"/>
        </w:rPr>
        <w:drawing>
          <wp:inline distT="0" distB="0" distL="114300" distR="114300">
            <wp:extent cx="2381250" cy="238125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F0E1FB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rightChars="0" w:firstLine="0" w:firstLineChars="0"/>
        <w:jc w:val="both"/>
        <w:textAlignment w:val="auto"/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lang w:val="en-US" w:eastAsia="zh"/>
          <w:woUserID w:val="1"/>
        </w:rPr>
      </w:pPr>
      <w:bookmarkStart w:id="0" w:name="_GoBack"/>
      <w:bookmarkEnd w:id="0"/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lang w:eastAsia="zh"/>
          <w:woUserID w:val="1"/>
        </w:rPr>
        <w:t>2. 投递简历至邮箱campus@onlyedu.com（备注姓名和投递岗位）</w:t>
      </w:r>
    </w:p>
    <w:p w14:paraId="6D97B950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rightChars="0" w:firstLine="0" w:firstLineChars="0"/>
        <w:jc w:val="both"/>
        <w:textAlignment w:val="auto"/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</w:pP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eastAsia="zh"/>
          <w:woUserID w:val="1"/>
        </w:rPr>
        <w:t>3</w:t>
      </w:r>
      <w:r>
        <w:rPr>
          <w:rFonts w:ascii="微软雅黑" w:hAnsi="微软雅黑" w:eastAsia="微软雅黑" w:cs="微软雅黑"/>
          <w:i w:val="0"/>
          <w:strike w:val="0"/>
          <w:color w:val="000000"/>
          <w:sz w:val="21"/>
          <w:u w:val="none"/>
        </w:rPr>
        <w:t>.</w:t>
      </w:r>
      <w:r>
        <w:rPr>
          <w:rFonts w:hint="eastAsia" w:ascii="微软雅黑" w:hAnsi="微软雅黑" w:eastAsia="微软雅黑" w:cs="微软雅黑"/>
          <w:i w:val="0"/>
          <w:strike w:val="0"/>
          <w:color w:val="000000"/>
          <w:sz w:val="21"/>
          <w:u w:val="none"/>
          <w:lang w:val="en-US" w:eastAsia="zh-CN"/>
        </w:rPr>
        <w:t xml:space="preserve"> 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关注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lang w:eastAsia="zh-CN"/>
        </w:rPr>
        <w:t>“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昂立微招聘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lang w:eastAsia="zh-CN"/>
        </w:rPr>
        <w:t>”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lang w:val="en-US" w:eastAsia="zh-CN"/>
        </w:rPr>
        <w:t>官方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公众号，进入校招投递通道，获得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lang w:val="en-US" w:eastAsia="zh-CN"/>
        </w:rPr>
        <w:t>最新</w:t>
      </w: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校招信息</w:t>
      </w:r>
    </w:p>
    <w:p w14:paraId="17BE16B2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rightChars="0" w:firstLine="0" w:firstLineChars="0"/>
        <w:jc w:val="both"/>
        <w:textAlignment w:val="auto"/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lang w:eastAsia="zh"/>
        </w:rPr>
      </w:pPr>
      <w:r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lang w:eastAsia="zh"/>
        </w:rPr>
        <w:drawing>
          <wp:inline distT="0" distB="0" distL="114300" distR="114300">
            <wp:extent cx="2457450" cy="245745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A8368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rightChars="0" w:firstLine="0" w:firstLineChars="0"/>
        <w:jc w:val="both"/>
        <w:textAlignment w:val="auto"/>
        <w:rPr>
          <w:rFonts w:hint="eastAsia" w:ascii="微软雅黑" w:hAnsi="微软雅黑" w:eastAsia="微软雅黑" w:cstheme="minorEastAsia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</w:pPr>
    </w:p>
    <w:sectPr>
      <w:headerReference r:id="rId3" w:type="default"/>
      <w:footerReference r:id="rId4" w:type="default"/>
      <w:pgSz w:w="11906" w:h="16838"/>
      <w:pgMar w:top="1531" w:right="1417" w:bottom="850" w:left="1417" w:header="850" w:footer="85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微软雅黑">
    <w:altName w:val="汉仪旗黑KW 55S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汉仪旗黑KW 55S">
    <w:panose1 w:val="00020600040101010101"/>
    <w:charset w:val="86"/>
    <w:family w:val="auto"/>
    <w:pitch w:val="default"/>
    <w:sig w:usb0="A00002BF" w:usb1="3ACF7CFA" w:usb2="00000016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42A5AD">
    <w:pPr>
      <w:pStyle w:val="5"/>
      <w:tabs>
        <w:tab w:val="right" w:pos="9070"/>
        <w:tab w:val="clear" w:pos="4153"/>
        <w:tab w:val="clear" w:pos="8306"/>
      </w:tabs>
      <w:rPr>
        <w:color w:val="ED7D31"/>
      </w:rPr>
    </w:pPr>
    <w:r>
      <w:rPr>
        <w:rFonts w:hint="eastAsia" w:ascii="微软雅黑" w:hAnsi="微软雅黑" w:eastAsia="微软雅黑" w:cs="Arial"/>
        <w:color w:val="ED7D31"/>
      </w:rPr>
      <w:t>上海市徐汇区</w:t>
    </w:r>
    <w:r>
      <w:rPr>
        <w:rFonts w:hint="eastAsia" w:ascii="微软雅黑" w:hAnsi="微软雅黑" w:eastAsia="微软雅黑" w:cs="Arial"/>
        <w:color w:val="ED7D31"/>
        <w:lang w:val="en-US" w:eastAsia="zh-CN"/>
      </w:rPr>
      <w:t>龙耀路175号LUMINA星扬西岸中心51层</w:t>
    </w:r>
    <w:r>
      <w:rPr>
        <w:rFonts w:ascii="微软雅黑" w:hAnsi="微软雅黑" w:eastAsia="微软雅黑" w:cs="Arial"/>
        <w:color w:val="ED7D31"/>
      </w:rPr>
      <w:t xml:space="preserve"> </w:t>
    </w:r>
    <w:r>
      <w:rPr>
        <w:rFonts w:hint="eastAsia" w:ascii="微软雅黑" w:hAnsi="微软雅黑" w:eastAsia="微软雅黑" w:cs="Arial"/>
        <w:color w:val="ED7D31"/>
        <w:lang w:eastAsia="zh"/>
        <w:woUserID w:val="1"/>
      </w:rPr>
      <w:t xml:space="preserve">        联系电话：+86-021-52588866</w:t>
    </w:r>
    <w:r>
      <w:rPr>
        <w:rFonts w:ascii="Arial" w:hAnsi="Arial" w:cs="Arial"/>
        <w:b/>
        <w:i/>
        <w:color w:val="ED7D31"/>
      </w:rPr>
      <w:tab/>
    </w:r>
    <w:r>
      <w:rPr>
        <w:rFonts w:ascii="Arial" w:hAnsi="Arial" w:cs="Arial"/>
        <w:color w:val="ED7D31"/>
      </w:rPr>
      <w:fldChar w:fldCharType="begin"/>
    </w:r>
    <w:r>
      <w:rPr>
        <w:rFonts w:ascii="Arial" w:hAnsi="Arial" w:cs="Arial"/>
        <w:color w:val="ED7D31"/>
      </w:rPr>
      <w:instrText xml:space="preserve">PAGE  \* Arabic  \* MERGEFORMAT</w:instrText>
    </w:r>
    <w:r>
      <w:rPr>
        <w:rFonts w:ascii="Arial" w:hAnsi="Arial" w:cs="Arial"/>
        <w:color w:val="ED7D31"/>
      </w:rPr>
      <w:fldChar w:fldCharType="separate"/>
    </w:r>
    <w:r>
      <w:rPr>
        <w:rFonts w:ascii="Arial" w:hAnsi="Arial" w:cs="Arial"/>
        <w:color w:val="ED7D31"/>
        <w:lang w:val="zh-CN"/>
      </w:rPr>
      <w:t>1</w:t>
    </w:r>
    <w:r>
      <w:rPr>
        <w:rFonts w:ascii="Arial" w:hAnsi="Arial" w:cs="Arial"/>
        <w:color w:val="ED7D31"/>
      </w:rPr>
      <w:fldChar w:fldCharType="end"/>
    </w:r>
    <w:r>
      <w:rPr>
        <w:rFonts w:hint="eastAsia" w:ascii="Arial" w:hAnsi="Arial" w:cs="Arial"/>
        <w:color w:val="ED7D31"/>
        <w:lang w:val="en-US" w:eastAsia="zh-CN"/>
      </w:rPr>
      <w:t xml:space="preserve"> </w:t>
    </w:r>
    <w:r>
      <w:rPr>
        <w:rFonts w:ascii="Arial" w:hAnsi="Arial" w:cs="Arial"/>
        <w:color w:val="ED7D31"/>
        <w:lang w:val="zh-CN"/>
      </w:rPr>
      <w:t xml:space="preserve">/ </w:t>
    </w:r>
    <w:r>
      <w:rPr>
        <w:color w:val="ED7D31"/>
      </w:rPr>
      <w:fldChar w:fldCharType="begin"/>
    </w:r>
    <w:r>
      <w:rPr>
        <w:color w:val="ED7D31"/>
      </w:rPr>
      <w:instrText xml:space="preserve">NUMPAGES  \* Arabic  \* MERGEFORMAT</w:instrText>
    </w:r>
    <w:r>
      <w:rPr>
        <w:color w:val="ED7D31"/>
      </w:rPr>
      <w:fldChar w:fldCharType="separate"/>
    </w:r>
    <w:r>
      <w:rPr>
        <w:rFonts w:ascii="Arial" w:hAnsi="Arial" w:cs="Arial"/>
        <w:color w:val="ED7D31"/>
        <w:lang w:val="zh-CN"/>
      </w:rPr>
      <w:t>1</w:t>
    </w:r>
    <w:r>
      <w:rPr>
        <w:rFonts w:ascii="Arial" w:hAnsi="Arial" w:cs="Arial"/>
        <w:color w:val="ED7D31"/>
        <w:lang w:val="zh-CN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FDEE21">
    <w:pPr>
      <w:pStyle w:val="6"/>
      <w:pBdr>
        <w:bottom w:val="none" w:color="auto" w:sz="0" w:space="0"/>
      </w:pBdr>
      <w:rPr>
        <w:b/>
        <w:bCs/>
        <w:color w:val="ED7D31"/>
      </w:rPr>
    </w:pPr>
    <w:r>
      <w:rPr>
        <w:sz w:val="18"/>
        <w:woUserID w:val="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3856990</wp:posOffset>
              </wp:positionH>
              <wp:positionV relativeFrom="page">
                <wp:posOffset>580390</wp:posOffset>
              </wp:positionV>
              <wp:extent cx="1892935" cy="344170"/>
              <wp:effectExtent l="0" t="0" r="12065" b="1778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2935" cy="34417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4018C2">
                          <w:pPr>
                            <w:jc w:val="right"/>
                            <w:rPr>
                              <w:sz w:val="18"/>
                              <w:szCs w:val="21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b/>
                              <w:bCs/>
                              <w:color w:val="ED7D31"/>
                              <w:sz w:val="18"/>
                              <w:szCs w:val="21"/>
                              <w:woUserID w:val="1"/>
                            </w:rPr>
                            <w:t>上海南洋昂立教育</w:t>
                          </w:r>
                          <w:r>
                            <w:rPr>
                              <w:rFonts w:hint="eastAsia" w:ascii="微软雅黑" w:hAnsi="微软雅黑" w:eastAsia="微软雅黑"/>
                              <w:b/>
                              <w:bCs/>
                              <w:color w:val="ED7D31"/>
                              <w:sz w:val="18"/>
                              <w:szCs w:val="21"/>
                              <w:lang w:val="en-US" w:eastAsia="zh-CN"/>
                              <w:woUserID w:val="1"/>
                            </w:rPr>
                            <w:t>培训</w:t>
                          </w:r>
                          <w:r>
                            <w:rPr>
                              <w:rFonts w:hint="eastAsia" w:ascii="微软雅黑" w:hAnsi="微软雅黑" w:eastAsia="微软雅黑"/>
                              <w:b/>
                              <w:bCs/>
                              <w:color w:val="ED7D31"/>
                              <w:sz w:val="18"/>
                              <w:szCs w:val="21"/>
                              <w:woUserID w:val="1"/>
                            </w:rPr>
                            <w:t>有限公司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03.7pt;margin-top:45.7pt;height:27.1pt;width:149.05pt;mso-position-vertical-relative:page;z-index:251659264;mso-width-relative:page;mso-height-relative:page;" fillcolor="#FFFFFF [3201]" filled="t" stroked="f" coordsize="21600,21600" o:gfxdata="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5wpTZ1QAAAAoBAAAPAAAA&#10;AAAAAAEAIAAAACIAAABkcnMvZG93bnJldi54bWxQSwECFAAUAAAACACHTuJA8oZog1ECAACPBAAA&#10;DgAAAAAAAAABACAAAAAkAQAAZHJzL2Uyb0RvYy54bWxQSwUGAAAAAAYABgBZAQAA5wUAAAAA&#10;">
              <v:fill on="t" focussize="0,0"/>
              <v:stroke on="f" weight="0.5pt"/>
              <v:imagedata o:title=""/>
              <o:lock v:ext="edit" aspectratio="f"/>
              <v:textbox>
                <w:txbxContent>
                  <w:p w14:paraId="6C4018C2">
                    <w:pPr>
                      <w:jc w:val="right"/>
                      <w:rPr>
                        <w:sz w:val="18"/>
                        <w:szCs w:val="21"/>
                      </w:rPr>
                    </w:pPr>
                    <w:r>
                      <w:rPr>
                        <w:rFonts w:hint="eastAsia" w:ascii="微软雅黑" w:hAnsi="微软雅黑" w:eastAsia="微软雅黑"/>
                        <w:b/>
                        <w:bCs/>
                        <w:color w:val="ED7D31"/>
                        <w:sz w:val="18"/>
                        <w:szCs w:val="21"/>
                        <w:woUserID w:val="1"/>
                      </w:rPr>
                      <w:t>上海南洋昂立教育</w:t>
                    </w:r>
                    <w:r>
                      <w:rPr>
                        <w:rFonts w:hint="eastAsia" w:ascii="微软雅黑" w:hAnsi="微软雅黑" w:eastAsia="微软雅黑"/>
                        <w:b/>
                        <w:bCs/>
                        <w:color w:val="ED7D31"/>
                        <w:sz w:val="18"/>
                        <w:szCs w:val="21"/>
                        <w:lang w:val="en-US" w:eastAsia="zh-CN"/>
                        <w:woUserID w:val="1"/>
                      </w:rPr>
                      <w:t>培训</w:t>
                    </w:r>
                    <w:r>
                      <w:rPr>
                        <w:rFonts w:hint="eastAsia" w:ascii="微软雅黑" w:hAnsi="微软雅黑" w:eastAsia="微软雅黑"/>
                        <w:b/>
                        <w:bCs/>
                        <w:color w:val="ED7D31"/>
                        <w:sz w:val="18"/>
                        <w:szCs w:val="21"/>
                        <w:woUserID w:val="1"/>
                      </w:rPr>
                      <w:t>有限公司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drawing>
        <wp:inline distT="0" distB="0" distL="0" distR="0">
          <wp:extent cx="1545590" cy="300355"/>
          <wp:effectExtent l="0" t="0" r="3810" b="4445"/>
          <wp:docPr id="8" name="picture" descr="descrip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" descr="descript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5590" cy="300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</w:t>
    </w:r>
    <w:r>
      <w:rPr>
        <w:rFonts w:hint="eastAsia"/>
        <w:lang w:val="en-US" w:eastAsia="zh-CN"/>
      </w:rPr>
      <w:t xml:space="preserve">                </w:t>
    </w:r>
    <w:r>
      <w:rPr>
        <w:rFonts w:hint="eastAsia"/>
        <w:b/>
        <w:bCs/>
        <w:color w:val="ED7D31"/>
        <w:lang w:val="en-US" w:eastAsia="zh-CN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xYjlmMzdhOTliOWQ2MTRjZjllMGE5YWI5ODllNDQifQ=="/>
  </w:docVars>
  <w:rsids>
    <w:rsidRoot w:val="00000000"/>
    <w:rsid w:val="15835845"/>
    <w:rsid w:val="16CC4157"/>
    <w:rsid w:val="177EDAAB"/>
    <w:rsid w:val="29BD2711"/>
    <w:rsid w:val="2BAF6381"/>
    <w:rsid w:val="30931BD8"/>
    <w:rsid w:val="44E279F4"/>
    <w:rsid w:val="556D130B"/>
    <w:rsid w:val="5DBDC0B7"/>
    <w:rsid w:val="69B53153"/>
    <w:rsid w:val="69D43773"/>
    <w:rsid w:val="6D8DE522"/>
    <w:rsid w:val="6FFEA617"/>
    <w:rsid w:val="6FFF177F"/>
    <w:rsid w:val="74061AD7"/>
    <w:rsid w:val="7B920F46"/>
    <w:rsid w:val="BFFCAFF9"/>
    <w:rsid w:val="D8BFC660"/>
    <w:rsid w:val="DBFD9C82"/>
    <w:rsid w:val="DCFF6C87"/>
    <w:rsid w:val="DD75C795"/>
    <w:rsid w:val="EFFBE736"/>
    <w:rsid w:val="F5AF1063"/>
    <w:rsid w:val="FB1CA5FD"/>
    <w:rsid w:val="FDFF4DD6"/>
    <w:rsid w:val="FF68D6B9"/>
    <w:rsid w:val="FFDF27B0"/>
    <w:rsid w:val="FFFD133B"/>
    <w:rsid w:val="FFFDE6F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9"/>
    <w:pPr>
      <w:keepNext/>
      <w:keepLines/>
      <w:spacing w:before="0" w:after="0" w:line="408" w:lineRule="auto"/>
      <w:outlineLvl w:val="1"/>
    </w:pPr>
    <w:rPr>
      <w:b/>
      <w:bCs/>
      <w:color w:val="1A1A1A"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2725</Words>
  <Characters>2875</Characters>
  <Lines>1</Lines>
  <Paragraphs>1</Paragraphs>
  <TotalTime>0</TotalTime>
  <ScaleCrop>false</ScaleCrop>
  <LinksUpToDate>false</LinksUpToDate>
  <CharactersWithSpaces>2983</CharactersWithSpaces>
  <Application>WPS Office WWO_wpscloud_20250806173754-cb0c0c2a42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2024-08-25T19:38:00Z</dcterms:created>
  <dc:creator>10675</dc:creator>
  <cp:lastModifiedBy>kaido</cp:lastModifiedBy>
  <dcterms:modified xsi:type="dcterms:W3CDTF">2025-08-18T15:29:34Z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2052-12.9.0.22498</vt:lpwstr>
  </property>
  <property fmtid="{D5CDD505-2E9C-101B-9397-08002B2CF9AE}" pid="3" name="ICV">
    <vt:lpwstr>1D79BA1A3FA630115ED6A268312E2688_43</vt:lpwstr>
  </property>
  <property fmtid="{D5CDD505-2E9C-101B-9397-08002B2CF9AE}" pid="4" name="KSOTemplateDocerSaveRecord">
    <vt:lpwstr>eyJoZGlkIjoiYjMxYjlmMzdhOTliOWQ2MTRjZjllMGE5YWI5ODllNDQiLCJ1c2VySWQiOiIxNjIwMDQ4NTUzIn0=</vt:lpwstr>
  </property>
</Properties>
</file>