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ED9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sz w:val="36"/>
          <w:szCs w:val="36"/>
        </w:rPr>
      </w:pPr>
    </w:p>
    <w:p w14:paraId="04739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蓝月亮202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5届春</w:t>
      </w:r>
      <w:r>
        <w:rPr>
          <w:rFonts w:hint="eastAsia" w:ascii="宋体" w:hAnsi="宋体" w:eastAsia="宋体" w:cs="宋体"/>
          <w:b/>
          <w:bCs/>
          <w:sz w:val="36"/>
          <w:szCs w:val="36"/>
        </w:rPr>
        <w:t>季校园招聘简章</w:t>
      </w:r>
    </w:p>
    <w:p w14:paraId="33F8A9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奔月而来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逐梦之旅</w:t>
      </w:r>
      <w:r>
        <w:rPr>
          <w:rFonts w:hint="eastAsia" w:ascii="宋体" w:hAnsi="宋体" w:eastAsia="宋体" w:cs="宋体"/>
          <w:sz w:val="24"/>
          <w:szCs w:val="24"/>
        </w:rPr>
        <w:t>，蓝月亮202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5届春</w:t>
      </w:r>
      <w:r>
        <w:rPr>
          <w:rFonts w:hint="eastAsia" w:ascii="宋体" w:hAnsi="宋体" w:eastAsia="宋体" w:cs="宋体"/>
          <w:sz w:val="24"/>
          <w:szCs w:val="24"/>
        </w:rPr>
        <w:t xml:space="preserve">季校园招聘正式启动！ </w:t>
      </w:r>
    </w:p>
    <w:p w14:paraId="5925C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蓝月亮品牌诞生于1992年，是中国专业的家庭清洁解决方案提供商。2020年，蓝月亮集团控股有限公司在香港联合交易所主板成功上市，股份代号6993。</w:t>
      </w:r>
    </w:p>
    <w:p w14:paraId="3051E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蓝月亮洗衣液连续15年（2009-2023）、洗手液连续12年（2012-2023）荣列同类产品市场综合占有率第一；蓝月亮洗衣液、洗手液品牌力指数连续14年（2011-2024）第一。</w:t>
      </w:r>
    </w:p>
    <w:p w14:paraId="75072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秉承“一心一意做洗涤”的宗旨，蓝月亮坚持科技创新，推动了中国洗涤行业实现“洗衣粉”转“洗衣液”和“普通型洗衣液”转“浓缩型洗衣液”的两次跨越式升级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2008年，蓝月亮率先向全国推广洗衣液，打破十几亿中国人的洗衣习惯，开创中国洗衣“液”时代；2015年，蓝月亮突破技术难关，推出国内首款采用泵头计量式包装「浓缩+」洗衣液机洗至尊，再一次掀起中国洗涤市场变革。</w:t>
      </w:r>
    </w:p>
    <w:p w14:paraId="26A0BC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快来加入我们，以青春之名，谱写蓝月亮未来篇章！</w:t>
      </w:r>
    </w:p>
    <w:p w14:paraId="0DD3D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45A58E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808080" w:themeColor="text1" w:themeTint="80"/>
          <w:sz w:val="15"/>
          <w:szCs w:val="15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808080" w:themeColor="text1" w:themeTint="80"/>
          <w:sz w:val="15"/>
          <w:szCs w:val="15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 xml:space="preserve">[1] 根据中国商业联合会、中华全国商业信息中心对全国各省市区（该项统计不含海南、西藏及中国港澳台地区 ）年销售额在亿元以上、具有代表意义的典型大型零售商业集团企业的市场销售调查统计：蓝月亮洗衣液连续13年（2009—2021）荣列同类产品市场综合占有率第一位，蓝月亮洗手液连续10年（2012—2021）荣列同类产品市场综合占有率第一位； </w:t>
      </w:r>
    </w:p>
    <w:p w14:paraId="24E9C4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textAlignment w:val="auto"/>
        <w:rPr>
          <w:rFonts w:hint="eastAsia" w:ascii="宋体" w:hAnsi="宋体" w:eastAsia="宋体" w:cs="宋体"/>
          <w:color w:val="808080" w:themeColor="text1" w:themeTint="80"/>
          <w:sz w:val="15"/>
          <w:szCs w:val="15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808080" w:themeColor="text1" w:themeTint="80"/>
          <w:sz w:val="15"/>
          <w:szCs w:val="15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[2] 根据Chnbrand发布的2022年（第十二届）中国品牌力指数{C-BPI}品牌排名和分析报告，蓝月亮洗衣液、洗手液品牌力指数连续12年（2011-2022）第一。</w:t>
      </w:r>
    </w:p>
    <w:p w14:paraId="74528F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5755B6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招聘对象</w:t>
      </w:r>
    </w:p>
    <w:p w14:paraId="14D6F4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届海内外毕业生（本科/硕士，毕业时间在202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月-202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月）</w:t>
      </w:r>
    </w:p>
    <w:p w14:paraId="53E983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校招流程</w:t>
      </w:r>
    </w:p>
    <w:p w14:paraId="5A0382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宣讲会</w:t>
      </w:r>
      <w:r>
        <w:rPr>
          <w:rFonts w:hint="eastAsia" w:ascii="宋体" w:hAnsi="宋体" w:eastAsia="宋体" w:cs="宋体"/>
          <w:sz w:val="24"/>
          <w:szCs w:val="24"/>
        </w:rPr>
        <w:t>→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网申</w:t>
      </w:r>
      <w:r>
        <w:rPr>
          <w:rFonts w:hint="eastAsia" w:ascii="宋体" w:hAnsi="宋体" w:eastAsia="宋体" w:cs="宋体"/>
          <w:sz w:val="24"/>
          <w:szCs w:val="24"/>
        </w:rPr>
        <w:t>→面试→发放offer</w:t>
      </w:r>
    </w:p>
    <w:p w14:paraId="3ECBA7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招聘岗位</w:t>
      </w:r>
    </w:p>
    <w:tbl>
      <w:tblPr>
        <w:tblStyle w:val="7"/>
        <w:tblW w:w="108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95"/>
        <w:gridCol w:w="1080"/>
        <w:gridCol w:w="546"/>
        <w:gridCol w:w="560"/>
        <w:gridCol w:w="6516"/>
        <w:gridCol w:w="1020"/>
      </w:tblGrid>
      <w:tr w14:paraId="2BD3653A">
        <w:trPr>
          <w:trHeight w:val="288" w:hRule="atLeast"/>
        </w:trPr>
        <w:tc>
          <w:tcPr>
            <w:tcW w:w="1095" w:type="dxa"/>
            <w:tcBorders>
              <w:bottom w:val="single" w:color="000000" w:sz="4" w:space="0"/>
              <w:right w:val="single" w:color="000000" w:sz="4" w:space="0"/>
            </w:tcBorders>
            <w:shd w:val="clear" w:color="auto" w:fill="8CDDFA"/>
            <w:noWrap/>
            <w:vAlign w:val="center"/>
          </w:tcPr>
          <w:p w14:paraId="42BBD8D1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岗位类型</w:t>
            </w:r>
          </w:p>
        </w:tc>
        <w:tc>
          <w:tcPr>
            <w:tcW w:w="108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CDDFA"/>
            <w:noWrap/>
            <w:vAlign w:val="center"/>
          </w:tcPr>
          <w:p w14:paraId="41C2AB5D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发展方向</w:t>
            </w:r>
          </w:p>
        </w:tc>
        <w:tc>
          <w:tcPr>
            <w:tcW w:w="54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CDDFA"/>
            <w:noWrap/>
            <w:vAlign w:val="center"/>
          </w:tcPr>
          <w:p w14:paraId="392AA4EB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学历要求</w:t>
            </w:r>
          </w:p>
        </w:tc>
        <w:tc>
          <w:tcPr>
            <w:tcW w:w="560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CDDFA"/>
            <w:noWrap/>
            <w:vAlign w:val="center"/>
          </w:tcPr>
          <w:p w14:paraId="1A95221B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工作地点</w:t>
            </w:r>
          </w:p>
        </w:tc>
        <w:tc>
          <w:tcPr>
            <w:tcW w:w="651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8CDDFA"/>
            <w:noWrap/>
            <w:vAlign w:val="center"/>
          </w:tcPr>
          <w:p w14:paraId="586B5BC1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专业要求</w:t>
            </w:r>
          </w:p>
        </w:tc>
        <w:tc>
          <w:tcPr>
            <w:tcW w:w="1020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8CDDFA"/>
            <w:noWrap/>
            <w:vAlign w:val="center"/>
          </w:tcPr>
          <w:p w14:paraId="269F8E79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薪资</w:t>
            </w:r>
          </w:p>
        </w:tc>
      </w:tr>
      <w:tr w14:paraId="7C013C57">
        <w:trPr>
          <w:trHeight w:val="288" w:hRule="atLeast"/>
        </w:trPr>
        <w:tc>
          <w:tcPr>
            <w:tcW w:w="1095" w:type="dxa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41672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管理培训生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FFB05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销售规划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E01F4EC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硕士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05782AE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1E372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专业不限，经济类/统计学/数学类/信息类等理工科专业优先</w:t>
            </w:r>
          </w:p>
        </w:tc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2A0D19A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年21W</w:t>
            </w:r>
          </w:p>
          <w:p w14:paraId="13CEA55A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左右</w:t>
            </w:r>
          </w:p>
        </w:tc>
      </w:tr>
      <w:tr w14:paraId="28B6BD3F">
        <w:trPr>
          <w:trHeight w:val="288" w:hRule="atLeast"/>
        </w:trPr>
        <w:tc>
          <w:tcPr>
            <w:tcW w:w="1095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98DAE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614CD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销售运营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A7F7C6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硕士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5CAFB62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8929D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专业不限，统计学/数学类/信息类/市场营销类/工商管理类专业优先</w:t>
            </w:r>
          </w:p>
        </w:tc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6980E10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0D30B85C">
        <w:trPr>
          <w:trHeight w:val="288" w:hRule="atLeast"/>
        </w:trPr>
        <w:tc>
          <w:tcPr>
            <w:tcW w:w="1095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80D6D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2B3C1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渠道销售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8B9DC35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硕士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8191135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AE85D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专业不限，理工科优先</w:t>
            </w:r>
          </w:p>
        </w:tc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5249DF6A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3042B51D">
        <w:trPr>
          <w:trHeight w:val="288" w:hRule="atLeast"/>
        </w:trPr>
        <w:tc>
          <w:tcPr>
            <w:tcW w:w="1095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ECED2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560AE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电商运营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581020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硕士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33BC8F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4F249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专业不限，统计学/数学类/信息类/市场营销类/工商管理类专业优先</w:t>
            </w:r>
          </w:p>
        </w:tc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6E2D9806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0C0A137A">
        <w:trPr>
          <w:trHeight w:val="288" w:hRule="atLeast"/>
        </w:trPr>
        <w:tc>
          <w:tcPr>
            <w:tcW w:w="1095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8678B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E6E0D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供应管理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C6451E9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硕士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9A031D6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1D490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物流管理/物流工程等相关专业</w:t>
            </w:r>
          </w:p>
        </w:tc>
        <w:tc>
          <w:tcPr>
            <w:tcW w:w="1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168B8691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</w:p>
        </w:tc>
      </w:tr>
      <w:tr w14:paraId="549B6EE9">
        <w:trPr>
          <w:trHeight w:val="313" w:hRule="atLeast"/>
        </w:trPr>
        <w:tc>
          <w:tcPr>
            <w:tcW w:w="1095" w:type="dxa"/>
            <w:vMerge w:val="restart"/>
            <w:tcBorders>
              <w:top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EFF023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储备干部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E23D603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电商运营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99B1E9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本科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1567C67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83E42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专业不限，电子商务、市场营销等专业优先</w:t>
            </w:r>
          </w:p>
        </w:tc>
        <w:tc>
          <w:tcPr>
            <w:tcW w:w="1020" w:type="dxa"/>
            <w:vMerge w:val="restart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noWrap/>
            <w:vAlign w:val="center"/>
          </w:tcPr>
          <w:p w14:paraId="6DEA59C5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年10W</w:t>
            </w:r>
          </w:p>
          <w:p w14:paraId="1704BDFD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左右</w:t>
            </w:r>
          </w:p>
        </w:tc>
      </w:tr>
      <w:tr w14:paraId="50531D12">
        <w:trPr>
          <w:trHeight w:val="313" w:hRule="atLeast"/>
        </w:trPr>
        <w:tc>
          <w:tcPr>
            <w:tcW w:w="1095" w:type="dxa"/>
            <w:vMerge w:val="continue"/>
            <w:tcBorders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49594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426EEB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供应管理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4A8EF53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本科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0B1B48C3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AAA6B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管理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类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/供应链/物流等相关专业</w:t>
            </w:r>
          </w:p>
        </w:tc>
        <w:tc>
          <w:tcPr>
            <w:tcW w:w="1020" w:type="dxa"/>
            <w:vMerge w:val="continue"/>
            <w:tcBorders>
              <w:left w:val="single" w:color="000000" w:sz="4" w:space="0"/>
            </w:tcBorders>
            <w:shd w:val="clear" w:color="auto" w:fill="auto"/>
            <w:noWrap/>
            <w:vAlign w:val="center"/>
          </w:tcPr>
          <w:p w14:paraId="4D71B88C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394D063E">
        <w:trPr>
          <w:trHeight w:val="313" w:hRule="atLeast"/>
        </w:trPr>
        <w:tc>
          <w:tcPr>
            <w:tcW w:w="1095" w:type="dxa"/>
            <w:vMerge w:val="continue"/>
            <w:tcBorders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863A1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C6687E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客户服务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92FD355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本科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3DADEFC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1D55A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专业不限</w:t>
            </w:r>
          </w:p>
        </w:tc>
        <w:tc>
          <w:tcPr>
            <w:tcW w:w="1020" w:type="dxa"/>
            <w:vMerge w:val="continue"/>
            <w:tcBorders>
              <w:left w:val="single" w:color="000000" w:sz="4" w:space="0"/>
            </w:tcBorders>
            <w:shd w:val="clear" w:color="auto" w:fill="auto"/>
            <w:noWrap/>
            <w:vAlign w:val="center"/>
          </w:tcPr>
          <w:p w14:paraId="1E51B435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  <w:tr w14:paraId="30AB69E4">
        <w:trPr>
          <w:trHeight w:val="313" w:hRule="atLeast"/>
        </w:trPr>
        <w:tc>
          <w:tcPr>
            <w:tcW w:w="1095" w:type="dxa"/>
            <w:vMerge w:val="continue"/>
            <w:tcBorders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8A228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830D16E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大客户销售</w:t>
            </w:r>
          </w:p>
        </w:tc>
        <w:tc>
          <w:tcPr>
            <w:tcW w:w="54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18D3F50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本科</w:t>
            </w:r>
          </w:p>
        </w:tc>
        <w:tc>
          <w:tcPr>
            <w:tcW w:w="56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7DF579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广州</w:t>
            </w:r>
          </w:p>
        </w:tc>
        <w:tc>
          <w:tcPr>
            <w:tcW w:w="651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5886C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专业不限</w:t>
            </w:r>
          </w:p>
        </w:tc>
        <w:tc>
          <w:tcPr>
            <w:tcW w:w="1020" w:type="dxa"/>
            <w:vMerge w:val="continue"/>
            <w:tcBorders>
              <w:left w:val="single" w:color="000000" w:sz="4" w:space="0"/>
            </w:tcBorders>
            <w:shd w:val="clear" w:color="auto" w:fill="auto"/>
            <w:noWrap/>
            <w:vAlign w:val="center"/>
          </w:tcPr>
          <w:p w14:paraId="79711EAA">
            <w:pPr>
              <w:keepNext w:val="0"/>
              <w:keepLines w:val="0"/>
              <w:widowControl/>
              <w:suppressLineNumbers w:val="0"/>
              <w:wordWrap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</w:tbl>
    <w:p w14:paraId="083DC1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4008120</wp:posOffset>
            </wp:positionH>
            <wp:positionV relativeFrom="paragraph">
              <wp:posOffset>106680</wp:posOffset>
            </wp:positionV>
            <wp:extent cx="2164080" cy="2131695"/>
            <wp:effectExtent l="0" t="0" r="20320" b="1905"/>
            <wp:wrapNone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、联系方式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 xml:space="preserve"> </w:t>
      </w:r>
    </w:p>
    <w:p w14:paraId="4F6BC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地址：广州市黄埔区云埔工业区埔南路36号                                  </w:t>
      </w:r>
    </w:p>
    <w:p w14:paraId="578B6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联系人：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女士</w:t>
      </w:r>
    </w:p>
    <w:p w14:paraId="00F67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联系方式：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13391703848</w:t>
      </w:r>
    </w:p>
    <w:p w14:paraId="6B56D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2544445</wp:posOffset>
            </wp:positionH>
            <wp:positionV relativeFrom="paragraph">
              <wp:posOffset>4445</wp:posOffset>
            </wp:positionV>
            <wp:extent cx="1134745" cy="1134745"/>
            <wp:effectExtent l="0" t="0" r="8255" b="8255"/>
            <wp:wrapNone/>
            <wp:docPr id="1" name="图片 1" descr="右箭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右箭头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4745" cy="113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邮箱：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zhangzihang@bluemoon.com.cn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</w:p>
    <w:p w14:paraId="6F733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bookmarkStart w:id="0" w:name="_GoBack"/>
      <w:bookmarkEnd w:id="0"/>
    </w:p>
    <w:p w14:paraId="0216D3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2520" w:leftChars="0" w:firstLine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网申</w:t>
      </w:r>
    </w:p>
    <w:sectPr>
      <w:headerReference r:id="rId3" w:type="default"/>
      <w:type w:val="continuous"/>
      <w:pgSz w:w="11906" w:h="16838"/>
      <w:pgMar w:top="851" w:right="720" w:bottom="851" w:left="720" w:header="284" w:footer="28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01"/>
    <w:family w:val="roman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libri Light">
    <w:altName w:val="Helvetica Neue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4B5563">
    <w:pPr>
      <w:pStyle w:val="4"/>
      <w:jc w:val="both"/>
    </w:pPr>
    <w:r>
      <w:drawing>
        <wp:inline distT="0" distB="0" distL="0" distR="0">
          <wp:extent cx="1028700" cy="371475"/>
          <wp:effectExtent l="19050" t="0" r="0" b="0"/>
          <wp:docPr id="36" name="图片 36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图片 36" descr="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8700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czOThlZDg3YjJiOTYwNDcxNTAwYjk5Yjg3Y2NiNDQifQ=="/>
  </w:docVars>
  <w:rsids>
    <w:rsidRoot w:val="6FD22D6D"/>
    <w:rsid w:val="0002195E"/>
    <w:rsid w:val="00040692"/>
    <w:rsid w:val="000533BF"/>
    <w:rsid w:val="00082671"/>
    <w:rsid w:val="00085D8F"/>
    <w:rsid w:val="000B5E11"/>
    <w:rsid w:val="00107368"/>
    <w:rsid w:val="00122507"/>
    <w:rsid w:val="00124E2A"/>
    <w:rsid w:val="0014697A"/>
    <w:rsid w:val="00173319"/>
    <w:rsid w:val="00173C1B"/>
    <w:rsid w:val="00192204"/>
    <w:rsid w:val="001B3717"/>
    <w:rsid w:val="001F53B1"/>
    <w:rsid w:val="001F5EB2"/>
    <w:rsid w:val="00214EEF"/>
    <w:rsid w:val="00230BAD"/>
    <w:rsid w:val="002428B9"/>
    <w:rsid w:val="002436AC"/>
    <w:rsid w:val="0024785B"/>
    <w:rsid w:val="002500F4"/>
    <w:rsid w:val="002A3AA6"/>
    <w:rsid w:val="002D6B80"/>
    <w:rsid w:val="00354E14"/>
    <w:rsid w:val="003742EE"/>
    <w:rsid w:val="003E7FE8"/>
    <w:rsid w:val="00407704"/>
    <w:rsid w:val="004128BB"/>
    <w:rsid w:val="00417B14"/>
    <w:rsid w:val="00457DCE"/>
    <w:rsid w:val="0047005A"/>
    <w:rsid w:val="004C4A0C"/>
    <w:rsid w:val="004F0AA6"/>
    <w:rsid w:val="00524987"/>
    <w:rsid w:val="00544E37"/>
    <w:rsid w:val="005658E3"/>
    <w:rsid w:val="005879A3"/>
    <w:rsid w:val="005B2A51"/>
    <w:rsid w:val="005E3DA1"/>
    <w:rsid w:val="00643932"/>
    <w:rsid w:val="00670B14"/>
    <w:rsid w:val="006A48AA"/>
    <w:rsid w:val="006F1874"/>
    <w:rsid w:val="00731FD6"/>
    <w:rsid w:val="00733FF6"/>
    <w:rsid w:val="00760EAD"/>
    <w:rsid w:val="00790399"/>
    <w:rsid w:val="007906D9"/>
    <w:rsid w:val="007A37D2"/>
    <w:rsid w:val="007A7CA8"/>
    <w:rsid w:val="00801ADA"/>
    <w:rsid w:val="0086522E"/>
    <w:rsid w:val="00890038"/>
    <w:rsid w:val="008D6F0B"/>
    <w:rsid w:val="008E4C02"/>
    <w:rsid w:val="00906438"/>
    <w:rsid w:val="00927D10"/>
    <w:rsid w:val="00996942"/>
    <w:rsid w:val="009C7417"/>
    <w:rsid w:val="009F2F39"/>
    <w:rsid w:val="00A10581"/>
    <w:rsid w:val="00A4742E"/>
    <w:rsid w:val="00A81C22"/>
    <w:rsid w:val="00A84D9E"/>
    <w:rsid w:val="00A85D0E"/>
    <w:rsid w:val="00AA05EA"/>
    <w:rsid w:val="00AC148A"/>
    <w:rsid w:val="00AD351D"/>
    <w:rsid w:val="00AD40D7"/>
    <w:rsid w:val="00AE2B33"/>
    <w:rsid w:val="00B14568"/>
    <w:rsid w:val="00B23CE8"/>
    <w:rsid w:val="00B24466"/>
    <w:rsid w:val="00B36373"/>
    <w:rsid w:val="00B63C5C"/>
    <w:rsid w:val="00BB6250"/>
    <w:rsid w:val="00BC70A2"/>
    <w:rsid w:val="00C05FD8"/>
    <w:rsid w:val="00C45E3F"/>
    <w:rsid w:val="00C61210"/>
    <w:rsid w:val="00C825BB"/>
    <w:rsid w:val="00C906E5"/>
    <w:rsid w:val="00CB5608"/>
    <w:rsid w:val="00CD4701"/>
    <w:rsid w:val="00CF5628"/>
    <w:rsid w:val="00D12A6C"/>
    <w:rsid w:val="00D23DA4"/>
    <w:rsid w:val="00D40157"/>
    <w:rsid w:val="00D41B80"/>
    <w:rsid w:val="00D42017"/>
    <w:rsid w:val="00D5664C"/>
    <w:rsid w:val="00D6495F"/>
    <w:rsid w:val="00D869E1"/>
    <w:rsid w:val="00DD283A"/>
    <w:rsid w:val="00DE49AC"/>
    <w:rsid w:val="00DE5A96"/>
    <w:rsid w:val="00DF6691"/>
    <w:rsid w:val="00E16080"/>
    <w:rsid w:val="00E2377C"/>
    <w:rsid w:val="00E863A1"/>
    <w:rsid w:val="00E92F6B"/>
    <w:rsid w:val="00EA5995"/>
    <w:rsid w:val="00EB4886"/>
    <w:rsid w:val="00ED7FA6"/>
    <w:rsid w:val="00EF3C69"/>
    <w:rsid w:val="00F14698"/>
    <w:rsid w:val="00F455D3"/>
    <w:rsid w:val="00F63839"/>
    <w:rsid w:val="00F755BE"/>
    <w:rsid w:val="00FA6812"/>
    <w:rsid w:val="01C71A23"/>
    <w:rsid w:val="02F37D95"/>
    <w:rsid w:val="03281CC8"/>
    <w:rsid w:val="069137E4"/>
    <w:rsid w:val="079C5262"/>
    <w:rsid w:val="08881188"/>
    <w:rsid w:val="08CC0577"/>
    <w:rsid w:val="0A482D16"/>
    <w:rsid w:val="0A8530D4"/>
    <w:rsid w:val="0BF1478A"/>
    <w:rsid w:val="0BFB25EB"/>
    <w:rsid w:val="0D1C1C77"/>
    <w:rsid w:val="0E421DB9"/>
    <w:rsid w:val="0E8A2F6A"/>
    <w:rsid w:val="0EBB70C4"/>
    <w:rsid w:val="0ED77300"/>
    <w:rsid w:val="11107B7E"/>
    <w:rsid w:val="129B3090"/>
    <w:rsid w:val="13344BFC"/>
    <w:rsid w:val="15265308"/>
    <w:rsid w:val="153B0C0C"/>
    <w:rsid w:val="15ADC57B"/>
    <w:rsid w:val="15CD5A9A"/>
    <w:rsid w:val="16103769"/>
    <w:rsid w:val="16B37578"/>
    <w:rsid w:val="184005B1"/>
    <w:rsid w:val="18C023E5"/>
    <w:rsid w:val="192E7DCB"/>
    <w:rsid w:val="1A790361"/>
    <w:rsid w:val="1ECB3353"/>
    <w:rsid w:val="1F0D286C"/>
    <w:rsid w:val="1F645889"/>
    <w:rsid w:val="1FFDC384"/>
    <w:rsid w:val="201C5E1E"/>
    <w:rsid w:val="20AB499E"/>
    <w:rsid w:val="21C55E3C"/>
    <w:rsid w:val="231D2EF1"/>
    <w:rsid w:val="235C6192"/>
    <w:rsid w:val="23F75F4E"/>
    <w:rsid w:val="243B4215"/>
    <w:rsid w:val="24C011CC"/>
    <w:rsid w:val="255D45C2"/>
    <w:rsid w:val="25FA5A90"/>
    <w:rsid w:val="275B4F67"/>
    <w:rsid w:val="27DE812E"/>
    <w:rsid w:val="2935529F"/>
    <w:rsid w:val="2A3D5C86"/>
    <w:rsid w:val="2A610A45"/>
    <w:rsid w:val="2C190391"/>
    <w:rsid w:val="2D710AB0"/>
    <w:rsid w:val="2DC855FC"/>
    <w:rsid w:val="2E271E88"/>
    <w:rsid w:val="2E500A24"/>
    <w:rsid w:val="2ED4019D"/>
    <w:rsid w:val="2F5B62DC"/>
    <w:rsid w:val="30484540"/>
    <w:rsid w:val="318811B8"/>
    <w:rsid w:val="33035A74"/>
    <w:rsid w:val="33D81F6F"/>
    <w:rsid w:val="36B8664D"/>
    <w:rsid w:val="39423DBA"/>
    <w:rsid w:val="398113A1"/>
    <w:rsid w:val="3B1C37C6"/>
    <w:rsid w:val="3DDE7A94"/>
    <w:rsid w:val="3DFE69D5"/>
    <w:rsid w:val="3E2B306F"/>
    <w:rsid w:val="3EEA1A4B"/>
    <w:rsid w:val="3F163B4C"/>
    <w:rsid w:val="3F17245B"/>
    <w:rsid w:val="3FA330D9"/>
    <w:rsid w:val="3FBFEBB2"/>
    <w:rsid w:val="414D3E2A"/>
    <w:rsid w:val="41913B31"/>
    <w:rsid w:val="437439A1"/>
    <w:rsid w:val="439B78E1"/>
    <w:rsid w:val="43FC0FF2"/>
    <w:rsid w:val="44D6572C"/>
    <w:rsid w:val="46942FB6"/>
    <w:rsid w:val="4807496A"/>
    <w:rsid w:val="49931C2B"/>
    <w:rsid w:val="4A9820AE"/>
    <w:rsid w:val="4B241363"/>
    <w:rsid w:val="4C5165C8"/>
    <w:rsid w:val="4D0C5ECA"/>
    <w:rsid w:val="4E431573"/>
    <w:rsid w:val="4E791BD4"/>
    <w:rsid w:val="4F5804EF"/>
    <w:rsid w:val="4FFF86B9"/>
    <w:rsid w:val="50C51101"/>
    <w:rsid w:val="51573F49"/>
    <w:rsid w:val="51BD6A33"/>
    <w:rsid w:val="52C22A8F"/>
    <w:rsid w:val="52C411B8"/>
    <w:rsid w:val="53D307C6"/>
    <w:rsid w:val="547E1480"/>
    <w:rsid w:val="54B9119E"/>
    <w:rsid w:val="55BD006E"/>
    <w:rsid w:val="57A403FA"/>
    <w:rsid w:val="58EA394B"/>
    <w:rsid w:val="5ACC1CA0"/>
    <w:rsid w:val="5DD95D3D"/>
    <w:rsid w:val="5E25289B"/>
    <w:rsid w:val="5E844FD2"/>
    <w:rsid w:val="5EBD0BDA"/>
    <w:rsid w:val="5EFBB954"/>
    <w:rsid w:val="5FFFA88A"/>
    <w:rsid w:val="61CA4537"/>
    <w:rsid w:val="62633A32"/>
    <w:rsid w:val="63024F7A"/>
    <w:rsid w:val="631D7F68"/>
    <w:rsid w:val="63DA78F7"/>
    <w:rsid w:val="64904E37"/>
    <w:rsid w:val="66A3300A"/>
    <w:rsid w:val="68E777B0"/>
    <w:rsid w:val="68F40BCD"/>
    <w:rsid w:val="6A9B768A"/>
    <w:rsid w:val="6ACA4C66"/>
    <w:rsid w:val="6C2853AF"/>
    <w:rsid w:val="6DFBF8F4"/>
    <w:rsid w:val="6E0E3C8F"/>
    <w:rsid w:val="6E5772F1"/>
    <w:rsid w:val="6ECA25D4"/>
    <w:rsid w:val="6ED674E5"/>
    <w:rsid w:val="6F5C0A2B"/>
    <w:rsid w:val="6FD22D6D"/>
    <w:rsid w:val="70746BFA"/>
    <w:rsid w:val="715B6C82"/>
    <w:rsid w:val="71651DE9"/>
    <w:rsid w:val="724A6AE7"/>
    <w:rsid w:val="737A5923"/>
    <w:rsid w:val="743D7544"/>
    <w:rsid w:val="74FC242E"/>
    <w:rsid w:val="76633DED"/>
    <w:rsid w:val="76BF7474"/>
    <w:rsid w:val="774A78A2"/>
    <w:rsid w:val="77FED605"/>
    <w:rsid w:val="78DA7590"/>
    <w:rsid w:val="797B147E"/>
    <w:rsid w:val="7B0E2488"/>
    <w:rsid w:val="7B9A3006"/>
    <w:rsid w:val="7BA060AE"/>
    <w:rsid w:val="7BFE5835"/>
    <w:rsid w:val="7C0120A6"/>
    <w:rsid w:val="7C38166E"/>
    <w:rsid w:val="7F1FBA00"/>
    <w:rsid w:val="7F33492D"/>
    <w:rsid w:val="7F7D3805"/>
    <w:rsid w:val="BFDF140D"/>
    <w:rsid w:val="CF765CD8"/>
    <w:rsid w:val="D72FD58A"/>
    <w:rsid w:val="D7BC5D27"/>
    <w:rsid w:val="DBFF3654"/>
    <w:rsid w:val="DF74BD9A"/>
    <w:rsid w:val="DFF7943F"/>
    <w:rsid w:val="E6E63EFD"/>
    <w:rsid w:val="E7F7E8D4"/>
    <w:rsid w:val="EDFF38CC"/>
    <w:rsid w:val="EE37E530"/>
    <w:rsid w:val="F6FBD7CC"/>
    <w:rsid w:val="F9DFE06F"/>
    <w:rsid w:val="FBDF47A0"/>
    <w:rsid w:val="FBEEEC88"/>
    <w:rsid w:val="FDE946E1"/>
    <w:rsid w:val="FEFB6865"/>
    <w:rsid w:val="FF568E36"/>
    <w:rsid w:val="FF7FE4D9"/>
    <w:rsid w:val="FFEF9295"/>
    <w:rsid w:val="FFF5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Title"/>
    <w:basedOn w:val="1"/>
    <w:next w:val="1"/>
    <w:link w:val="13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qFormat/>
    <w:uiPriority w:val="0"/>
    <w:rPr>
      <w:color w:val="FFFFFF"/>
      <w:u w:val="single"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</w:style>
  <w:style w:type="character" w:customStyle="1" w:styleId="12">
    <w:name w:val="标题 1 字符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字符"/>
    <w:basedOn w:val="8"/>
    <w:link w:val="6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4">
    <w:name w:val="未处理的提及1"/>
    <w:basedOn w:val="8"/>
    <w:semiHidden/>
    <w:unhideWhenUsed/>
    <w:qFormat/>
    <w:uiPriority w:val="99"/>
    <w:rPr>
      <w:color w:val="808080"/>
      <w:shd w:val="clear" w:color="auto" w:fill="E6E6E6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character" w:customStyle="1" w:styleId="16">
    <w:name w:val="font21"/>
    <w:basedOn w:val="8"/>
    <w:qFormat/>
    <w:uiPriority w:val="0"/>
    <w:rPr>
      <w:rFonts w:hint="eastAsia" w:ascii="宋体" w:hAnsi="宋体" w:eastAsia="宋体" w:cs="宋体"/>
      <w:color w:val="0000FF"/>
      <w:sz w:val="20"/>
      <w:szCs w:val="20"/>
      <w:u w:val="none"/>
    </w:rPr>
  </w:style>
  <w:style w:type="character" w:customStyle="1" w:styleId="17">
    <w:name w:val="font01"/>
    <w:basedOn w:val="8"/>
    <w:qFormat/>
    <w:uiPriority w:val="0"/>
    <w:rPr>
      <w:rFonts w:hint="default" w:ascii="Times New Roman" w:hAnsi="Times New Roman" w:cs="Times New Roman"/>
      <w:color w:val="0000FF"/>
      <w:sz w:val="20"/>
      <w:szCs w:val="20"/>
      <w:u w:val="none"/>
    </w:rPr>
  </w:style>
  <w:style w:type="character" w:customStyle="1" w:styleId="18">
    <w:name w:val="font41"/>
    <w:basedOn w:val="8"/>
    <w:qFormat/>
    <w:uiPriority w:val="0"/>
    <w:rPr>
      <w:rFonts w:hint="eastAsia" w:ascii="宋体" w:hAnsi="宋体" w:eastAsia="宋体" w:cs="宋体"/>
      <w:color w:val="0000FF"/>
      <w:sz w:val="20"/>
      <w:szCs w:val="20"/>
      <w:u w:val="none"/>
    </w:rPr>
  </w:style>
  <w:style w:type="character" w:customStyle="1" w:styleId="19">
    <w:name w:val="font31"/>
    <w:basedOn w:val="8"/>
    <w:qFormat/>
    <w:uiPriority w:val="0"/>
    <w:rPr>
      <w:rFonts w:hint="eastAsia" w:ascii="宋体" w:hAnsi="宋体" w:eastAsia="宋体" w:cs="宋体"/>
      <w:color w:val="0000FF"/>
      <w:sz w:val="20"/>
      <w:szCs w:val="20"/>
      <w:u w:val="none"/>
    </w:rPr>
  </w:style>
  <w:style w:type="character" w:customStyle="1" w:styleId="20">
    <w:name w:val="font51"/>
    <w:basedOn w:val="8"/>
    <w:qFormat/>
    <w:uiPriority w:val="0"/>
    <w:rPr>
      <w:rFonts w:hint="default" w:ascii="Times New Roman" w:hAnsi="Times New Roman" w:cs="Times New Roman"/>
      <w:color w:val="0000FF"/>
      <w:sz w:val="20"/>
      <w:szCs w:val="20"/>
      <w:u w:val="none"/>
    </w:rPr>
  </w:style>
  <w:style w:type="character" w:customStyle="1" w:styleId="21">
    <w:name w:val="未处理的提及2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2">
    <w:name w:val="未处理的提及3"/>
    <w:basedOn w:val="8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3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954</Words>
  <Characters>1297</Characters>
  <Lines>35</Lines>
  <Paragraphs>10</Paragraphs>
  <TotalTime>29</TotalTime>
  <ScaleCrop>false</ScaleCrop>
  <LinksUpToDate>false</LinksUpToDate>
  <CharactersWithSpaces>1338</CharactersWithSpaces>
  <Application>WPS Office_7.2.2.8955_F1E327BC-269C-435d-A152-05C5408002CA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2021-08-31T22:48:00Z</dcterms:created>
  <dc:creator>Administrator</dc:creator>
  <cp:lastModifiedBy>张自航</cp:lastModifiedBy>
  <cp:lastPrinted>2024-09-22T09:10:00Z</cp:lastPrinted>
  <dcterms:modified xsi:type="dcterms:W3CDTF">2025-04-02T13:47:04Z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2052-7.2.2.8955</vt:lpwstr>
  </property>
  <property fmtid="{D5CDD505-2E9C-101B-9397-08002B2CF9AE}" pid="3" name="ICV">
    <vt:lpwstr>FB66E7034B4C43B99BBFAD51CD358D03_13</vt:lpwstr>
  </property>
  <property fmtid="{D5CDD505-2E9C-101B-9397-08002B2CF9AE}" pid="4" name="KSOTemplateDocerSaveRecord">
    <vt:lpwstr>eyJoZGlkIjoiNjUyOTU3MDRkNzQ4NjYyMDU3NmM3OTcxNzAyY2RlZGUiLCJ1c2VySWQiOiIzMzA0NjI5MjQifQ==</vt:lpwstr>
  </property>
</Properties>
</file>