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C6A27">
      <w:pPr>
        <w:spacing w:line="52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2025年安徽省全椒县教育体育局所属学校</w:t>
      </w:r>
    </w:p>
    <w:p w14:paraId="26311D75">
      <w:pPr>
        <w:spacing w:line="52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校园招聘教师公告</w:t>
      </w:r>
    </w:p>
    <w:p w14:paraId="4543C953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548F5B5B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为深入实施人才强县战略，加快推进高素质教师队伍建设，引进、培养和储备一批全椒教育发展所需的优秀人才，为全椒教育高质量发展提供人才支持，安徽省全椒县决定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公开招聘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教育高层次紧缺人才19名。现就有关事项公告如下：</w:t>
      </w:r>
    </w:p>
    <w:p w14:paraId="1AB0829C">
      <w:pPr>
        <w:pStyle w:val="5"/>
        <w:widowControl/>
        <w:numPr>
          <w:ilvl w:val="0"/>
          <w:numId w:val="1"/>
        </w:numPr>
        <w:spacing w:beforeAutospacing="0" w:afterAutospacing="0" w:line="520" w:lineRule="exact"/>
        <w:ind w:firstLine="640"/>
        <w:jc w:val="both"/>
        <w:rPr>
          <w:rFonts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全椒县简介</w:t>
      </w:r>
    </w:p>
    <w:p w14:paraId="008F5844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位于安徽省东部，国土面积1568平方公里，人口45万，辖1个省级经济开发区和10个镇。全椒西汉置县，至今已有2200多年，孕育了传承千年的“太平文化”和历久弥新的“儒林文化”，哺育了“开讽刺小说之先河”《儒林外史》作者吴敬梓、明代“四大高僧”之一憨山大师、唐代宰相邢文伟、宋代名相张洎、中国奥运金牌第一人许海峰等乡贤名士。始于东汉的“正月十六走太平”民俗活动为安徽首批非物质文化遗产，以“中国民间文化艺术之乡”享誉海内外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 w14:paraId="1639E805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全椒东临</w:t>
      </w:r>
      <w:r>
        <w:fldChar w:fldCharType="begin"/>
      </w:r>
      <w:r>
        <w:instrText xml:space="preserve"> HYPERLINK "https://baike.baidu.com/item/%E5%8D%97%E4%BA%AC/23952?fromModule=lemma_inlink" \t "https://baike.baidu.com/item/%E5%85%A8%E6%A4%92%E5%8E%BF/_blank" </w:instrText>
      </w:r>
      <w:r>
        <w:fldChar w:fldCharType="separate"/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南京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48公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里，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西接</w:t>
      </w:r>
      <w:r>
        <w:fldChar w:fldCharType="begin"/>
      </w:r>
      <w:r>
        <w:instrText xml:space="preserve"> HYPERLINK "https://baike.baidu.com/item/%E5%90%88%E8%82%A5?fromModule=lemma_inlink" \t "https://baike.baidu.com/item/%E5%85%A8%E6%A4%92%E5%8E%BF/_blank" </w:instrText>
      </w:r>
      <w:r>
        <w:fldChar w:fldCharType="separate"/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合肥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98公里，是全国唯一连接两个万亿级省会城市的县，也是我国南北方向大动脉京沪高铁、东西方向大动脉沪汉蓉高铁的唯一交汇点，素有“江淮背腹”“吴楚冲衢”之称。境内拥有1个港口、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个高铁站、3条高速和5个高速道口。高铁至南京18分钟、至合肥38分钟、至上海杭州90分钟，500公里范围万亿级城市10个。</w:t>
      </w:r>
    </w:p>
    <w:p w14:paraId="4686CDF3">
      <w:pPr>
        <w:pStyle w:val="5"/>
        <w:widowControl/>
        <w:numPr>
          <w:ilvl w:val="0"/>
          <w:numId w:val="1"/>
        </w:numPr>
        <w:spacing w:beforeAutospacing="0" w:afterAutospacing="0" w:line="520" w:lineRule="exact"/>
        <w:ind w:firstLine="640"/>
        <w:jc w:val="both"/>
        <w:rPr>
          <w:rFonts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学校简介</w:t>
      </w:r>
      <w:bookmarkStart w:id="0" w:name="_GoBack"/>
      <w:bookmarkEnd w:id="0"/>
    </w:p>
    <w:p w14:paraId="3C97C938">
      <w:pPr>
        <w:spacing w:line="500" w:lineRule="exact"/>
        <w:ind w:firstLine="643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安徽省全椒中学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是一所具有千年文脉传承、百年办学历史的省级示范高中，校区位于国家3A级风景区“南屏山国家森林公园”东南麓。学校以“创新发展，追求卓越”为办学目标，坚持走“人文立校、教研兴校、优师强校”的办学路径，追求教育高质量发展，教学成绩显著，为国家培养出大批栋梁之材，先后获得“中国雷锋中学”“全国体育卫生先进单位”“安徽省文明单位”“安徽省绿色学校”“安徽省空军招飞先进单位”“滁州市文明单位标兵”“滁州市教学质量优秀学校”“滁州市德育工作示范校”“滁州市首届文明校园”“滁州市智慧学校样板校”等多项荣誉称号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 w14:paraId="260F34B9">
      <w:pPr>
        <w:spacing w:line="500" w:lineRule="exact"/>
        <w:ind w:firstLine="643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全椒县第八中学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前身为全椒县慈济中学，创办于1998年，2011年获批省示范高中，2018年迁入新校区并变更校名。学校占地面积220余亩，建筑面积9万多平方米，校园环境优美，教学设施先进，现有46个教学班，教职工200余人，在校生2000余人。先后荣获“全国国防示范校”“安徽省绿色学校”“滁州市教学质量奖”等多项荣誉，是南京师范大学、南京财经大学等多所高校的优质生源地。近年来，学校秉承“追求卓越、勇攀高峰”的奋进精神，坚持质量立校，走多样化、特色化、内涵式发展之路，努力办好人民满意教育。</w:t>
      </w:r>
    </w:p>
    <w:p w14:paraId="30666CB5">
      <w:pPr>
        <w:pStyle w:val="5"/>
        <w:widowControl/>
        <w:spacing w:beforeAutospacing="0" w:afterAutospacing="0" w:line="520" w:lineRule="exact"/>
        <w:ind w:firstLine="643" w:firstLineChars="20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滁州市应用技术学校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创办于1986年8月，是一所集中等职业教育、成人学历教育等为一体的综合性公办普通中等专业学校。学校与高等院校联合设立高职专业学院，2025年起开始招生。学校现开设15个中专专业和7个高职专业，其中4个省级优质专业、1个省级高水平专业群、2个省级示范专业、2个省级示范专业实训基地。全日制在校生3400余人，国家开放大学学历教育在籍学生1000余人。连续两年承办全国（世界）技能大赛，并获得3金2银2铜，金牌数居全省第一；对口升学本科均突破百人。现为全国国防教育示范学校、省优秀中职学校等。综合办学实力居处于全省第一方阵。新招录教师主要用于高职专业学院教学，学校将以最高礼遇、最大诚意为新教师发展提供支持。</w:t>
      </w:r>
    </w:p>
    <w:p w14:paraId="64652AE0">
      <w:pPr>
        <w:pStyle w:val="5"/>
        <w:numPr>
          <w:ilvl w:val="0"/>
          <w:numId w:val="1"/>
        </w:numPr>
        <w:kinsoku w:val="0"/>
        <w:overflowPunct w:val="0"/>
        <w:autoSpaceDE w:val="0"/>
        <w:autoSpaceDN w:val="0"/>
        <w:spacing w:beforeAutospacing="0" w:afterAutospacing="0" w:line="520" w:lineRule="exact"/>
        <w:ind w:firstLine="640"/>
        <w:jc w:val="both"/>
        <w:rPr>
          <w:rFonts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招聘原则</w:t>
      </w:r>
    </w:p>
    <w:p w14:paraId="182ACC63">
      <w:pPr>
        <w:pStyle w:val="5"/>
        <w:kinsoku w:val="0"/>
        <w:overflowPunct w:val="0"/>
        <w:autoSpaceDE w:val="0"/>
        <w:autoSpaceDN w:val="0"/>
        <w:spacing w:beforeAutospacing="0" w:afterAutospacing="0" w:line="520" w:lineRule="exact"/>
        <w:ind w:firstLine="640" w:firstLineChars="200"/>
        <w:jc w:val="both"/>
        <w:rPr>
          <w:rFonts w:ascii="Calibri" w:hAnsi="Calibri" w:cs="Calibri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招聘工作坚持民主、公开、竞争、择优的原则，按照德才兼备的标准，采取考试考察相结合的方法进行。</w:t>
      </w:r>
    </w:p>
    <w:p w14:paraId="3CEFB2DA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Calibri" w:hAnsi="Calibri" w:cs="Calibri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四、招聘岗位和人数</w:t>
      </w:r>
    </w:p>
    <w:p w14:paraId="52AD3A93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具体岗位详见附件《2025年安徽省全椒县教育体育局所属学校校园招聘教师岗位计划表》。</w:t>
      </w:r>
    </w:p>
    <w:p w14:paraId="5AACEA06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Calibri" w:hAnsi="Calibri" w:cs="Calibri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五、招聘人员资格条件</w:t>
      </w:r>
    </w:p>
    <w:p w14:paraId="369AD31A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（一）具有中华人民共和国国籍。</w:t>
      </w:r>
    </w:p>
    <w:p w14:paraId="6CA16E00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（二）遵守国家宪法和法律，具有良好的品行及职业道德。</w:t>
      </w:r>
    </w:p>
    <w:p w14:paraId="0805E2E0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（三）具有适应岗位要求的身体条件。</w:t>
      </w:r>
    </w:p>
    <w:p w14:paraId="64DD5C00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（四）年龄要求在30周岁及以下（199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年12月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24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日及以后出生），研究生可放宽至35周岁及以下（198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8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12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24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日及以后出生）。</w:t>
      </w:r>
    </w:p>
    <w:p w14:paraId="1B1F67C9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（五）具备与所报学科一致的高级中学教师资格证书（或聘用后两年内须取得所报考岗位中明确的相应教师资格证，否则予以解聘）。</w:t>
      </w:r>
    </w:p>
    <w:p w14:paraId="1EDD4032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（六）招聘岗位所需的其他资格条件。</w:t>
      </w:r>
    </w:p>
    <w:p w14:paraId="28F47E28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1.2025届教育部直属6所师范大学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全日制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本科毕业生；</w:t>
      </w:r>
    </w:p>
    <w:p w14:paraId="46987CA7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2.教育部直属师范大学和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原985、211院校全日制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应往届硕士研究生以及以上学历、学位毕业生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；本科和研究生所学专业须与岗位要求相同或相近。</w:t>
      </w:r>
    </w:p>
    <w:p w14:paraId="62F2EE61">
      <w:pPr>
        <w:pStyle w:val="5"/>
        <w:widowControl/>
        <w:spacing w:beforeAutospacing="0" w:afterAutospacing="0" w:line="520" w:lineRule="exact"/>
        <w:ind w:firstLine="643" w:firstLineChars="200"/>
        <w:jc w:val="both"/>
        <w:rPr>
          <w:rFonts w:ascii="Times New Roman" w:hAnsi="Times New Roman" w:eastAsia="仿宋_GB2312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有下列情形之一的人员，不得</w:t>
      </w:r>
      <w:r>
        <w:rPr>
          <w:rFonts w:hint="eastAsia"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</w:t>
      </w:r>
    </w:p>
    <w:p w14:paraId="1CAFE5AB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（1）不符合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岗位条件要求的人员。</w:t>
      </w:r>
    </w:p>
    <w:p w14:paraId="230A9036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（2）经政府相关部门认定具有考试违纪行为且在停考期内的人员。</w:t>
      </w:r>
    </w:p>
    <w:p w14:paraId="674B3F35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（3）曾因犯罪受过刑事处罚的人员和曾被开除公职的人员、受到党纪政纪处分期限未满或者正在接受纪律审查的人员、处于刑事处罚期间或者正在接受司法调查尚未做出结论的人员。</w:t>
      </w:r>
    </w:p>
    <w:p w14:paraId="4CC4BB0E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岗位聘用后即构成相关规定的回避关系的人员。</w:t>
      </w:r>
    </w:p>
    <w:p w14:paraId="3248EA05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（5）法律规定不得参加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或聘用为事业单位工作人员的其他情形的人员。</w:t>
      </w:r>
    </w:p>
    <w:p w14:paraId="324684CE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Calibri" w:hAnsi="Calibri" w:cs="Calibri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六、招聘程序和方法</w:t>
      </w:r>
    </w:p>
    <w:p w14:paraId="56619525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招聘工作按照发布公告、报名及资格审查、面试、资格复审、专业测试、体检、考察、公示等步骤组织实施（2025届公费师范毕业生参与报名及资格审查，具体招聘程序和方法另行通知）。</w:t>
      </w:r>
    </w:p>
    <w:p w14:paraId="78A3A320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（一）信息发布</w:t>
      </w:r>
    </w:p>
    <w:p w14:paraId="38B5F80A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招聘公告于2024年12月16日在安徽省全椒县人民政府网（http://www.quanjiao.gov.cn/）、教育部直属6所师范大学及部分高校平台公开发布招聘公告。</w:t>
      </w:r>
    </w:p>
    <w:p w14:paraId="37F96363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（二）报名及资格审查</w:t>
      </w:r>
    </w:p>
    <w:p w14:paraId="756698F0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报名采用网络报名的方式进行，报名网站为“普众互联人事考试网上报名服务平台-全椒县（http://quanjiao.pzhl.net/index.php）”报名时间为2024年12月24日9:00至2024年12月30日16:00，逾期不再补报。</w:t>
      </w:r>
    </w:p>
    <w:p w14:paraId="7C06366E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报考人员登录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普众互联人事考试网上报名服务平台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仿宋_GB2312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（http://quanjiao.pzhl.net/index.php）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”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进行报名，并签署“诚信承诺书”，填写《2025年安徽省全椒县教育体育局所属学校校园招聘教师报名资格审查表》，上传本人电子照片（近期免冠正面证件照，jpg格式，尺寸为295×413像素，大小20-100kb），并提供有效通信方式。报考人员所填信息必须真实无误。</w:t>
      </w:r>
      <w:r>
        <w:rPr>
          <w:rFonts w:ascii="Times New Roman" w:hAnsi="Times New Roman" w:eastAsia="仿宋_GB2312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资格审查贯穿报名至聘用前后全过程，报考人员填报信息必须与本人实际情况一致，履历不得中断。如发现考生提供虚假材料、实际情况与报考条件规定不符的，一经查实，均取消其应聘资格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 w14:paraId="156314EC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每位报考者限报一个职位，报名与考试时使用同一有效居民身份证。报考同一岗位的须形成竞争，报考人数与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岗位数的比例一般不低于2:1。不足开考比例规定的，报县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领导小组研究确定。</w:t>
      </w:r>
    </w:p>
    <w:p w14:paraId="1526580F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报考人员报名后，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2024年12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31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16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：00前可随时登录“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普众互联人事考试网上报名服务平台-全椒县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http://quanjiao.pzhl.net/index.php）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”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查询是否通过了资格审查。通过审查的，不得改报其他岗位；尚未审查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、不足开考比例的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或未通过审查的，在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2024年12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31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16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：00前可以改报其他岗位。</w:t>
      </w:r>
    </w:p>
    <w:p w14:paraId="7B0D055F">
      <w:pPr>
        <w:pStyle w:val="5"/>
        <w:widowControl/>
        <w:numPr>
          <w:ilvl w:val="0"/>
          <w:numId w:val="2"/>
        </w:numPr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面试及专业测试</w:t>
      </w:r>
    </w:p>
    <w:p w14:paraId="3D940A1E">
      <w:pPr>
        <w:pStyle w:val="5"/>
        <w:widowControl/>
        <w:spacing w:beforeAutospacing="0" w:afterAutospacing="0" w:line="520" w:lineRule="exact"/>
        <w:ind w:firstLine="640" w:firstLineChars="20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资格审查合格人员，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招聘领导小组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会通过短信、邮箱或电话形式通知具体面试等程序的时间及要求。招聘岗位规定的专业要求等有关资格条件方面的问题，由招聘学校负责解释。</w:t>
      </w:r>
    </w:p>
    <w:p w14:paraId="7354FD6F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（四）体检</w:t>
      </w:r>
    </w:p>
    <w:p w14:paraId="1E8B71AE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1.体检人员确定：分岗位由高分到低分顺序与招聘岗位数按1:1的比例确定体检人员。如总成绩相同时，按专业测试成绩高低顺序确定，如考生各科成绩均相同，则采取加试的方法，加试公告另行公布。在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普众互联人事考试网上报名服务平台-全椒县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http://quanjiao.pzhl.net/index.php）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”公布拟入围体检人员名单，拟参加体检人员须签意向合同书。</w:t>
      </w:r>
    </w:p>
    <w:p w14:paraId="6694D87B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.体检：时间、地点另行通知。体检须在二级甲等以上综合性医院进行，体检标准参照《关于修订&lt;安徽省教师资格申请人员体检标准及办法&gt;的通知》（教秘人〔2004〕56号）、《关于进一步做好教师资格认定体检工作的通知》（皖教师〔2011〕1号）执行。体检工作结束后，由医院出具“合格”或“不合格”的结论性意见，并加盖单位体检专用公章。体检时须有县纪委监委驻教育体育局纪检监察组现场监督。</w:t>
      </w:r>
    </w:p>
    <w:p w14:paraId="7741D054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对体检出现缺额的，按照规定程序和时限，在同岗位报考人员中，按总成绩从高分到低分依次等额递补，递补不超过两次。</w:t>
      </w:r>
    </w:p>
    <w:p w14:paraId="32E22B11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（五）考察</w:t>
      </w:r>
    </w:p>
    <w:p w14:paraId="299AEB17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考察工作由全椒县教体局会同招聘单位共同组织实施，考察工作根据拟招聘岗位的要求，采取多种形式，全面了解掌握考察对象在政治思想、道德品质、能力素质、遵纪守法、廉洁自律、岗位匹配等方面的情况以及学习工作和报考期间的表现，同时要核实考察对象是否符合规定的报考资格条件，提供的报考信息和相关材料是否真实、准确，是否具有报考回避的情形等方面的情况。</w:t>
      </w:r>
    </w:p>
    <w:p w14:paraId="3739A8DF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根据《关于加快推进失信被执行人信用监督、警示和惩戒机制建设的实施意见》（皖办发〔2017〕24号）等文件精神，考察结束时考察对象仍属于失信被执行人的，考察环节不予合格。</w:t>
      </w:r>
    </w:p>
    <w:p w14:paraId="3A1052D8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考察合格人选出现缺额的，按照规定程序和时限，在同岗位报考人员中，按总成绩从高分到低分依次等额递补，递补不超过两次。</w:t>
      </w:r>
    </w:p>
    <w:p w14:paraId="1F470E86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（六）公示</w:t>
      </w:r>
    </w:p>
    <w:p w14:paraId="0404ED4C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将体检、考察均合格的人员确定为拟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聘用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人员，在全椒县人民政府网公示5个工作日。对经公示无异议或者反映问题不影响招聘的，按有关规定和相关报批程序，办理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聘用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、入编等手续。公示阶段，出现人选缺额的，在同岗位人员中按总成绩由高到低顺序依次等额递补，递补不超过两次。拟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聘用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人员名单公示结束后，不再递补。</w:t>
      </w:r>
    </w:p>
    <w:p w14:paraId="4C101C14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Calibri" w:hAnsi="Calibri" w:cs="Calibri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 w:cs="黑体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七、聘用</w:t>
      </w:r>
    </w:p>
    <w:p w14:paraId="21121032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同一岗位招聘人员按高低分选岗，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聘用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人员须在2025年7月31日前报到，逾期不报到者，取消其招聘资格。</w:t>
      </w:r>
    </w:p>
    <w:p w14:paraId="4D041B57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根据《事业单位人事管理条例》（国务院令第652号）和省政府办公厅《转发省人事厅关于在全省事业单位试行人员聘用制度意见的通知》（皖政办〔2006〕13号）规定，招聘单位须与招聘人员签订事业单位聘用合同，确立人事关系，由县教体局履行财政全额拨款事业单位入编手续，人社部门核定工资。事业单位新进人员按规定实行试用期制度（试用期包括在聘用期限内）。试用期满经考核合格的，予以办理转正定职定级手续；考核不合格的，取消聘用资格；2027年7月31日前不能取得相应教师资格证书的，予以解聘并核销编制。解聘后的一切责任由考生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承担</w:t>
      </w: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</w:p>
    <w:p w14:paraId="3199B5E4">
      <w:pPr>
        <w:pStyle w:val="5"/>
        <w:widowControl/>
        <w:spacing w:beforeAutospacing="0" w:afterAutospacing="0" w:line="520" w:lineRule="exact"/>
        <w:ind w:firstLine="643" w:firstLineChars="200"/>
        <w:jc w:val="both"/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学校联系方式</w:t>
      </w:r>
    </w:p>
    <w:p w14:paraId="70E3CB22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安徽省全椒中学：司老师   13955058266</w:t>
      </w:r>
    </w:p>
    <w:p w14:paraId="6DF4D95A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全椒县第八中学：计老师   13855069508</w:t>
      </w:r>
    </w:p>
    <w:p w14:paraId="6543313A">
      <w:pPr>
        <w:pStyle w:val="5"/>
        <w:widowControl/>
        <w:spacing w:beforeAutospacing="0" w:afterAutospacing="0" w:line="520" w:lineRule="exact"/>
        <w:ind w:firstLine="643"/>
        <w:jc w:val="both"/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滁州市应用技术学校：孙老师  13955056083</w:t>
      </w:r>
    </w:p>
    <w:p w14:paraId="5DC46EB0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监督电话：0550-5039669 0550-2302150</w:t>
      </w:r>
    </w:p>
    <w:p w14:paraId="53D73000">
      <w:pPr>
        <w:pStyle w:val="5"/>
        <w:widowControl/>
        <w:spacing w:beforeAutospacing="0" w:afterAutospacing="0" w:line="520" w:lineRule="exact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本公告相关事项由各招聘单位负责解释</w:t>
      </w:r>
    </w:p>
    <w:p w14:paraId="01595695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附件：《2025年安徽省全椒县教育体育局所属学校校园招聘教师岗位计划表》</w:t>
      </w:r>
    </w:p>
    <w:p w14:paraId="5B5B38CA">
      <w:pPr>
        <w:pStyle w:val="5"/>
        <w:widowControl/>
        <w:spacing w:beforeAutospacing="0" w:afterAutospacing="0" w:line="520" w:lineRule="exact"/>
        <w:ind w:firstLine="640"/>
        <w:jc w:val="both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559E9318">
      <w:pPr>
        <w:pStyle w:val="5"/>
        <w:widowControl/>
        <w:spacing w:beforeAutospacing="0" w:afterAutospacing="0" w:line="520" w:lineRule="exact"/>
        <w:ind w:firstLine="640"/>
        <w:jc w:val="right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中共全椒县委机构编制委员会办公室</w:t>
      </w:r>
    </w:p>
    <w:p w14:paraId="3F7DF2BC">
      <w:pPr>
        <w:pStyle w:val="5"/>
        <w:widowControl/>
        <w:spacing w:beforeAutospacing="0" w:afterAutospacing="0" w:line="520" w:lineRule="exact"/>
        <w:ind w:firstLine="640"/>
        <w:jc w:val="right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全椒县人力资源和社会保障局</w:t>
      </w:r>
    </w:p>
    <w:p w14:paraId="5DD5E92B">
      <w:pPr>
        <w:pStyle w:val="5"/>
        <w:widowControl/>
        <w:spacing w:beforeAutospacing="0" w:afterAutospacing="0" w:line="520" w:lineRule="exact"/>
        <w:ind w:firstLine="640"/>
        <w:jc w:val="right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全椒县教育体育局</w:t>
      </w:r>
    </w:p>
    <w:p w14:paraId="725EEC69">
      <w:pPr>
        <w:pStyle w:val="5"/>
        <w:widowControl/>
        <w:spacing w:beforeAutospacing="0" w:afterAutospacing="0" w:line="520" w:lineRule="exact"/>
        <w:ind w:firstLine="640"/>
        <w:jc w:val="right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2024年12月16日</w:t>
      </w:r>
    </w:p>
    <w:p w14:paraId="4D8FAB53">
      <w:pPr>
        <w:pStyle w:val="5"/>
        <w:widowControl/>
        <w:spacing w:beforeAutospacing="0" w:afterAutospacing="0" w:line="520" w:lineRule="exact"/>
        <w:ind w:firstLine="640"/>
        <w:jc w:val="right"/>
        <w:rPr>
          <w:rFonts w:ascii="Times New Roman" w:hAnsi="Times New Roman" w:eastAsia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sectPr>
          <w:pgSz w:w="11906" w:h="16838"/>
          <w:pgMar w:top="1383" w:right="1531" w:bottom="1383" w:left="1531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138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1139"/>
        <w:gridCol w:w="656"/>
        <w:gridCol w:w="919"/>
        <w:gridCol w:w="851"/>
        <w:gridCol w:w="850"/>
        <w:gridCol w:w="6217"/>
        <w:gridCol w:w="2106"/>
      </w:tblGrid>
      <w:tr w14:paraId="2668A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  <w:jc w:val="center"/>
        </w:trPr>
        <w:tc>
          <w:tcPr>
            <w:tcW w:w="13853" w:type="dxa"/>
            <w:gridSpan w:val="8"/>
            <w:tcBorders>
              <w:bottom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16216E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Calibri" w:hAnsi="Calibri" w:eastAsia="宋体" w:cs="Calibri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2025年安徽省全椒县教育体育局所属学校校园招聘教师岗位计划表</w:t>
            </w:r>
          </w:p>
          <w:p w14:paraId="450D32F5">
            <w:pPr>
              <w:pStyle w:val="5"/>
              <w:widowControl/>
              <w:spacing w:beforeAutospacing="0" w:afterAutospacing="0"/>
              <w:jc w:val="both"/>
              <w:textAlignment w:val="center"/>
              <w:rPr>
                <w:rFonts w:ascii="Calibri" w:hAnsi="Calibri" w:cs="Calibri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297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exac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791D4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招聘</w:t>
            </w:r>
          </w:p>
          <w:p w14:paraId="7965DB6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39FD73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岗位</w:t>
            </w:r>
          </w:p>
          <w:p w14:paraId="361115B4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代码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87A6C5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1B9BFAB0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性质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9ECEFAE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招聘</w:t>
            </w:r>
          </w:p>
          <w:p w14:paraId="21B3B377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5F89A20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招聘</w:t>
            </w:r>
          </w:p>
          <w:p w14:paraId="2D3D7273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学科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5C81CA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招聘</w:t>
            </w:r>
          </w:p>
          <w:p w14:paraId="5CEBFE52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8864C1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Calibri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专</w:t>
            </w:r>
            <w:r>
              <w:rPr>
                <w:rFonts w:ascii="Calibri" w:hAnsi="Calibri" w:eastAsia="仿宋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  </w:t>
            </w: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业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8E3F91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Calibri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6FD24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FB691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安徽省  全椒中学（10人）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FBA33C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2025001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B1DE01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9EC8D2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8AEED0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心理学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F88930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3D84C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本科：心理学类。</w:t>
            </w:r>
          </w:p>
          <w:p w14:paraId="6A7D97A0">
            <w:pPr>
              <w:widowControl/>
              <w:spacing w:line="240" w:lineRule="atLeast"/>
              <w:textAlignment w:val="center"/>
              <w:rPr>
                <w:rFonts w:cs="Arial" w:asciiTheme="minorEastAsia" w:hAnsiTheme="minorEastAsia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2EC1EB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8C6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87EE38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CAC1AC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2025002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74A98B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990CF8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9346E8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1410B0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D12B0B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本科：英语、商务英语、语言学、翻译。</w:t>
            </w:r>
          </w:p>
          <w:p w14:paraId="6B6D2F9E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C8AC72">
            <w:pPr>
              <w:pStyle w:val="5"/>
              <w:widowControl/>
              <w:spacing w:beforeAutospacing="0" w:afterAutospacing="0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234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93F2F2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DBDBFF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2025003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939450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AD9042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433F4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政治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C9FAC6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A63D53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本科：政治学类、马克思主义理论类。</w:t>
            </w:r>
          </w:p>
          <w:p w14:paraId="3D8B3FE4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1EE426">
            <w:pPr>
              <w:pStyle w:val="5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BBE9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C94046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B3A06A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2025004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1DB3F7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8DB9B6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1A5C2F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物理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4F423B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AC8C07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本科：物理学类。</w:t>
            </w:r>
          </w:p>
          <w:p w14:paraId="5784C408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61386E">
            <w:pPr>
              <w:pStyle w:val="5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C13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F67BF9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FEF0F9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2025005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6F616B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F8FAFF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C1DA28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DB225A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C186CC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本科：数学类、统计学类。</w:t>
            </w:r>
          </w:p>
          <w:p w14:paraId="135D317B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3FE856">
            <w:pPr>
              <w:pStyle w:val="5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2103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27F517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F24CD3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2025006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79E97C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FF01AE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F03C91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地理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503DAC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5AD5C4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本科：地理科学类。</w:t>
            </w:r>
          </w:p>
          <w:p w14:paraId="2AC7715C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548FE4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38FA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9EB7B7">
            <w:pPr>
              <w:widowControl/>
              <w:spacing w:line="240" w:lineRule="atLeas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FAAD51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2025007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D7BAFD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2D6F73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196C37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化学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940DC">
            <w:pPr>
              <w:pStyle w:val="5"/>
              <w:widowControl/>
              <w:spacing w:beforeAutospacing="0" w:afterAutospacing="0" w:line="240" w:lineRule="atLeast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1A31AD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本科：化学类。</w:t>
            </w:r>
          </w:p>
          <w:p w14:paraId="13F0C07F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158B5A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A5E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exac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DB612F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全椒县  第八中学（5人）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02C1840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2025008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6AB105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9F93B4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3F25967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5C854E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72E6B7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本科：中国语言文学类、人文教育。</w:t>
            </w:r>
          </w:p>
          <w:p w14:paraId="1609CB1B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C18F5F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AD91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exact"/>
          <w:jc w:val="center"/>
        </w:trPr>
        <w:tc>
          <w:tcPr>
            <w:tcW w:w="11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29E843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6C0295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2025009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4FE774C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1337B2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F0820CA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DEEA3C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CCB538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本科：数学类、统计学类。</w:t>
            </w:r>
          </w:p>
          <w:p w14:paraId="0F5112BE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48BDFE">
            <w:pPr>
              <w:pStyle w:val="5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A4E4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 w:hRule="exact"/>
          <w:jc w:val="center"/>
        </w:trPr>
        <w:tc>
          <w:tcPr>
            <w:tcW w:w="11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A9B471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F7C2060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2025010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7F2EE19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DA50C2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FCFEA31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8324B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E2E94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本科：英语、商务英语、语言学、翻译。</w:t>
            </w:r>
          </w:p>
          <w:p w14:paraId="099DBA9C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0CBA28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402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exac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377F8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滁州市应用技术学校（4人）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123E77B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2025011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974558B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F0272B6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BF79951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C1932A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378AD3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本科：中国语言文学类、人文教育。</w:t>
            </w:r>
          </w:p>
          <w:p w14:paraId="6AD58EF3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9F95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F4B6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exac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FD70D7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BDE92BE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2025012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B04410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92FE6C3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DB4B59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A700CD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D692FD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本科：数学类、统计学类。</w:t>
            </w:r>
          </w:p>
          <w:p w14:paraId="27D1B792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7C36B4">
            <w:pPr>
              <w:pStyle w:val="5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30FE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exact"/>
          <w:jc w:val="center"/>
        </w:trPr>
        <w:tc>
          <w:tcPr>
            <w:tcW w:w="11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078455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A6C8339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2025013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FF31373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全额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B3DF26E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专技岗位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28A1CA9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7A49CC">
            <w:pPr>
              <w:pStyle w:val="5"/>
              <w:widowControl/>
              <w:spacing w:beforeAutospacing="0" w:afterAutospacing="0"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6DFF1D">
            <w:pPr>
              <w:pStyle w:val="5"/>
              <w:widowControl/>
              <w:spacing w:beforeAutospacing="0" w:afterAutospacing="0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本科：英语、商务英语、语言学、翻译。</w:t>
            </w:r>
          </w:p>
          <w:p w14:paraId="7BE0B381">
            <w:pPr>
              <w:pStyle w:val="5"/>
              <w:widowControl/>
              <w:spacing w:beforeAutospacing="0" w:afterAutospacing="0" w:line="240" w:lineRule="atLeast"/>
              <w:textAlignment w:val="center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研究生：本科和研究生所学专业须与本科专业要求相同或相近。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535000">
            <w:pPr>
              <w:pStyle w:val="5"/>
              <w:widowControl/>
              <w:spacing w:beforeAutospacing="0" w:afterAutospacing="0"/>
              <w:rPr>
                <w:rFonts w:ascii="仿宋" w:hAnsi="仿宋" w:eastAsia="仿宋" w:cs="仿宋"/>
                <w:color w:val="000000" w:themeColor="text1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34287EC">
      <w:pPr>
        <w:pStyle w:val="5"/>
        <w:widowControl/>
        <w:spacing w:beforeAutospacing="0" w:afterAutospacing="0" w:line="520" w:lineRule="exact"/>
        <w:ind w:firstLine="640"/>
        <w:rPr>
          <w:rFonts w:ascii="仿宋" w:hAnsi="仿宋" w:eastAsia="仿宋" w:cs="仿宋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3D4F9304">
      <w:pPr>
        <w:spacing w:line="52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9CE04C"/>
    <w:multiLevelType w:val="singleLevel"/>
    <w:tmpl w:val="899CE04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AB642EE"/>
    <w:multiLevelType w:val="singleLevel"/>
    <w:tmpl w:val="FAB642E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iY2E0MGQ2OWQzNjM3NTlmOWIxOWZhMzZlMjk1OWMifQ=="/>
  </w:docVars>
  <w:rsids>
    <w:rsidRoot w:val="099C096C"/>
    <w:rsid w:val="000A7FC1"/>
    <w:rsid w:val="000C6265"/>
    <w:rsid w:val="0015005A"/>
    <w:rsid w:val="00154B82"/>
    <w:rsid w:val="00186F2D"/>
    <w:rsid w:val="001929AE"/>
    <w:rsid w:val="001C0A4B"/>
    <w:rsid w:val="001C3971"/>
    <w:rsid w:val="001C475E"/>
    <w:rsid w:val="002327C2"/>
    <w:rsid w:val="003B0648"/>
    <w:rsid w:val="003F20C8"/>
    <w:rsid w:val="00416333"/>
    <w:rsid w:val="004958EB"/>
    <w:rsid w:val="004D7E2F"/>
    <w:rsid w:val="00546B17"/>
    <w:rsid w:val="00575719"/>
    <w:rsid w:val="007D5CCA"/>
    <w:rsid w:val="009375A0"/>
    <w:rsid w:val="009B2F8A"/>
    <w:rsid w:val="009C4BA4"/>
    <w:rsid w:val="00A1635D"/>
    <w:rsid w:val="00A3295D"/>
    <w:rsid w:val="00A34EC3"/>
    <w:rsid w:val="00A57EDB"/>
    <w:rsid w:val="00B16C51"/>
    <w:rsid w:val="00B2647E"/>
    <w:rsid w:val="00B8394F"/>
    <w:rsid w:val="00C00764"/>
    <w:rsid w:val="00C7722B"/>
    <w:rsid w:val="00D14FFC"/>
    <w:rsid w:val="00D86866"/>
    <w:rsid w:val="00EB000E"/>
    <w:rsid w:val="00F66553"/>
    <w:rsid w:val="01817E57"/>
    <w:rsid w:val="01D86637"/>
    <w:rsid w:val="01EE02F3"/>
    <w:rsid w:val="02291BD8"/>
    <w:rsid w:val="022C0730"/>
    <w:rsid w:val="02B40E52"/>
    <w:rsid w:val="02C44E0D"/>
    <w:rsid w:val="030A2F9E"/>
    <w:rsid w:val="03433F84"/>
    <w:rsid w:val="035E700F"/>
    <w:rsid w:val="042C2C6A"/>
    <w:rsid w:val="04382E43"/>
    <w:rsid w:val="04A22F2C"/>
    <w:rsid w:val="04A70542"/>
    <w:rsid w:val="04AD1EFF"/>
    <w:rsid w:val="04F34C14"/>
    <w:rsid w:val="04F935F0"/>
    <w:rsid w:val="053A31DE"/>
    <w:rsid w:val="059D3E1F"/>
    <w:rsid w:val="05DE7AB3"/>
    <w:rsid w:val="064424ED"/>
    <w:rsid w:val="066218CE"/>
    <w:rsid w:val="06C947A0"/>
    <w:rsid w:val="06FB68B7"/>
    <w:rsid w:val="072145DC"/>
    <w:rsid w:val="073D0CEA"/>
    <w:rsid w:val="07B4064F"/>
    <w:rsid w:val="08330D9C"/>
    <w:rsid w:val="083513AA"/>
    <w:rsid w:val="087F5A5E"/>
    <w:rsid w:val="089460D1"/>
    <w:rsid w:val="09147E11"/>
    <w:rsid w:val="099C096C"/>
    <w:rsid w:val="0A1004B2"/>
    <w:rsid w:val="0A92134D"/>
    <w:rsid w:val="0A9A40A9"/>
    <w:rsid w:val="0B380146"/>
    <w:rsid w:val="0BBF6171"/>
    <w:rsid w:val="0BE848F1"/>
    <w:rsid w:val="0CB23146"/>
    <w:rsid w:val="0CF501D6"/>
    <w:rsid w:val="0E9C279A"/>
    <w:rsid w:val="0EDD0408"/>
    <w:rsid w:val="0F0547E3"/>
    <w:rsid w:val="0F692D8A"/>
    <w:rsid w:val="108B70F4"/>
    <w:rsid w:val="109527BC"/>
    <w:rsid w:val="10AC61BA"/>
    <w:rsid w:val="11877E73"/>
    <w:rsid w:val="11E8713C"/>
    <w:rsid w:val="11F2156E"/>
    <w:rsid w:val="123C6446"/>
    <w:rsid w:val="12505D75"/>
    <w:rsid w:val="12A57CBA"/>
    <w:rsid w:val="12EA61CA"/>
    <w:rsid w:val="13255454"/>
    <w:rsid w:val="13392D29"/>
    <w:rsid w:val="134065E9"/>
    <w:rsid w:val="134964B9"/>
    <w:rsid w:val="13816FDA"/>
    <w:rsid w:val="139A3166"/>
    <w:rsid w:val="15117739"/>
    <w:rsid w:val="15190FE8"/>
    <w:rsid w:val="151E3702"/>
    <w:rsid w:val="156436FA"/>
    <w:rsid w:val="157C6D72"/>
    <w:rsid w:val="164200CB"/>
    <w:rsid w:val="167D00F6"/>
    <w:rsid w:val="169925C2"/>
    <w:rsid w:val="16C3120C"/>
    <w:rsid w:val="175E2CE2"/>
    <w:rsid w:val="17604F93"/>
    <w:rsid w:val="17AE3C6A"/>
    <w:rsid w:val="17FC3397"/>
    <w:rsid w:val="18D417C3"/>
    <w:rsid w:val="18E46D67"/>
    <w:rsid w:val="19E90338"/>
    <w:rsid w:val="1A0758B3"/>
    <w:rsid w:val="1A0E09F0"/>
    <w:rsid w:val="1A81251C"/>
    <w:rsid w:val="1AF51BB0"/>
    <w:rsid w:val="1B2B3823"/>
    <w:rsid w:val="1B9238A2"/>
    <w:rsid w:val="1C9D27BC"/>
    <w:rsid w:val="1CF445D1"/>
    <w:rsid w:val="1D8F1212"/>
    <w:rsid w:val="1D911DE3"/>
    <w:rsid w:val="1DD02D6F"/>
    <w:rsid w:val="1E230359"/>
    <w:rsid w:val="1E831280"/>
    <w:rsid w:val="1E9D2342"/>
    <w:rsid w:val="1F6B116A"/>
    <w:rsid w:val="1F7275E4"/>
    <w:rsid w:val="20482782"/>
    <w:rsid w:val="206C1886"/>
    <w:rsid w:val="20F546B7"/>
    <w:rsid w:val="21350F58"/>
    <w:rsid w:val="21352D06"/>
    <w:rsid w:val="214E5B76"/>
    <w:rsid w:val="214F5671"/>
    <w:rsid w:val="216374A8"/>
    <w:rsid w:val="21AC7095"/>
    <w:rsid w:val="21C85928"/>
    <w:rsid w:val="220426D8"/>
    <w:rsid w:val="225C2514"/>
    <w:rsid w:val="226F2247"/>
    <w:rsid w:val="22837AA1"/>
    <w:rsid w:val="2328115B"/>
    <w:rsid w:val="23CF7786"/>
    <w:rsid w:val="23FF584D"/>
    <w:rsid w:val="24475FAA"/>
    <w:rsid w:val="24CB539C"/>
    <w:rsid w:val="256260A6"/>
    <w:rsid w:val="25D51BCD"/>
    <w:rsid w:val="26A83F7A"/>
    <w:rsid w:val="27441EF5"/>
    <w:rsid w:val="274D3D0F"/>
    <w:rsid w:val="27A779D5"/>
    <w:rsid w:val="285F4B0C"/>
    <w:rsid w:val="28D63020"/>
    <w:rsid w:val="28E3573D"/>
    <w:rsid w:val="291F481E"/>
    <w:rsid w:val="29561E6C"/>
    <w:rsid w:val="29791BFE"/>
    <w:rsid w:val="29CB06AB"/>
    <w:rsid w:val="2A2450BE"/>
    <w:rsid w:val="2A4B359A"/>
    <w:rsid w:val="2B193698"/>
    <w:rsid w:val="2B37229E"/>
    <w:rsid w:val="2BC857E0"/>
    <w:rsid w:val="2C272ABE"/>
    <w:rsid w:val="2CA0565E"/>
    <w:rsid w:val="2CA64AB8"/>
    <w:rsid w:val="2CF11102"/>
    <w:rsid w:val="2D3227EF"/>
    <w:rsid w:val="2D5B3BE8"/>
    <w:rsid w:val="2D5B6D4D"/>
    <w:rsid w:val="2DA62C67"/>
    <w:rsid w:val="2E0C2FB8"/>
    <w:rsid w:val="2E271C28"/>
    <w:rsid w:val="2E314855"/>
    <w:rsid w:val="2E9719CB"/>
    <w:rsid w:val="2EC112ED"/>
    <w:rsid w:val="2F067A90"/>
    <w:rsid w:val="2F3603D5"/>
    <w:rsid w:val="2F471E86"/>
    <w:rsid w:val="2F631E13"/>
    <w:rsid w:val="2FD06161"/>
    <w:rsid w:val="30146874"/>
    <w:rsid w:val="307A4782"/>
    <w:rsid w:val="3179279B"/>
    <w:rsid w:val="32BD1FFE"/>
    <w:rsid w:val="32FC18D5"/>
    <w:rsid w:val="33447B74"/>
    <w:rsid w:val="33943D68"/>
    <w:rsid w:val="33AA0285"/>
    <w:rsid w:val="340F0DC0"/>
    <w:rsid w:val="341E587B"/>
    <w:rsid w:val="34B24E9C"/>
    <w:rsid w:val="350975C2"/>
    <w:rsid w:val="35DB3859"/>
    <w:rsid w:val="35DC33E1"/>
    <w:rsid w:val="362D1DA6"/>
    <w:rsid w:val="36577FA2"/>
    <w:rsid w:val="36BB4840"/>
    <w:rsid w:val="36C93FA0"/>
    <w:rsid w:val="37B30AC2"/>
    <w:rsid w:val="384C0455"/>
    <w:rsid w:val="38743CBC"/>
    <w:rsid w:val="39483D6B"/>
    <w:rsid w:val="39930ABA"/>
    <w:rsid w:val="399C796E"/>
    <w:rsid w:val="399F1FE2"/>
    <w:rsid w:val="3A6D4E67"/>
    <w:rsid w:val="3A812574"/>
    <w:rsid w:val="3B216296"/>
    <w:rsid w:val="3B602018"/>
    <w:rsid w:val="3B6049CB"/>
    <w:rsid w:val="3B7C7A57"/>
    <w:rsid w:val="3C347911"/>
    <w:rsid w:val="3C502942"/>
    <w:rsid w:val="3CBB6863"/>
    <w:rsid w:val="3D5642D8"/>
    <w:rsid w:val="3D6A38DF"/>
    <w:rsid w:val="3D6F0969"/>
    <w:rsid w:val="3DEE2762"/>
    <w:rsid w:val="3E281F86"/>
    <w:rsid w:val="3E8517F7"/>
    <w:rsid w:val="3F6E24CF"/>
    <w:rsid w:val="3F6F5959"/>
    <w:rsid w:val="3FE04FB0"/>
    <w:rsid w:val="3FE77469"/>
    <w:rsid w:val="40376DEA"/>
    <w:rsid w:val="40A57719"/>
    <w:rsid w:val="40ED6D01"/>
    <w:rsid w:val="418B106D"/>
    <w:rsid w:val="41995877"/>
    <w:rsid w:val="423D7815"/>
    <w:rsid w:val="426E79CE"/>
    <w:rsid w:val="42707BEA"/>
    <w:rsid w:val="42FA74B4"/>
    <w:rsid w:val="434A21E9"/>
    <w:rsid w:val="4368705F"/>
    <w:rsid w:val="43827954"/>
    <w:rsid w:val="443D3AFC"/>
    <w:rsid w:val="44E331EB"/>
    <w:rsid w:val="450B7CFD"/>
    <w:rsid w:val="453E7450"/>
    <w:rsid w:val="4549037A"/>
    <w:rsid w:val="45575091"/>
    <w:rsid w:val="458B30DA"/>
    <w:rsid w:val="45DF5479"/>
    <w:rsid w:val="45F214B1"/>
    <w:rsid w:val="462907DC"/>
    <w:rsid w:val="46E6047B"/>
    <w:rsid w:val="46F72688"/>
    <w:rsid w:val="471D7DA5"/>
    <w:rsid w:val="479873DC"/>
    <w:rsid w:val="47CF40C9"/>
    <w:rsid w:val="480768FB"/>
    <w:rsid w:val="48193A5A"/>
    <w:rsid w:val="48CE07FD"/>
    <w:rsid w:val="49107A31"/>
    <w:rsid w:val="492D2078"/>
    <w:rsid w:val="495D254A"/>
    <w:rsid w:val="498D19A8"/>
    <w:rsid w:val="49A14B2D"/>
    <w:rsid w:val="49B20AE8"/>
    <w:rsid w:val="49ED1B20"/>
    <w:rsid w:val="4A633B90"/>
    <w:rsid w:val="4A783AE0"/>
    <w:rsid w:val="4B24656C"/>
    <w:rsid w:val="4B5D6832"/>
    <w:rsid w:val="4B9E7576"/>
    <w:rsid w:val="4BD66C5A"/>
    <w:rsid w:val="4BE56F53"/>
    <w:rsid w:val="4C1954BA"/>
    <w:rsid w:val="4C213D03"/>
    <w:rsid w:val="4C586C2C"/>
    <w:rsid w:val="4C5C2F8D"/>
    <w:rsid w:val="4C7E73A7"/>
    <w:rsid w:val="4CAC697B"/>
    <w:rsid w:val="4D6F46C4"/>
    <w:rsid w:val="4DDC2B3B"/>
    <w:rsid w:val="4DE1199C"/>
    <w:rsid w:val="4F495A4B"/>
    <w:rsid w:val="4FDC7CBC"/>
    <w:rsid w:val="51542485"/>
    <w:rsid w:val="517A41B4"/>
    <w:rsid w:val="51A11B6E"/>
    <w:rsid w:val="527171A4"/>
    <w:rsid w:val="52914182"/>
    <w:rsid w:val="52D970E6"/>
    <w:rsid w:val="52EB0BC7"/>
    <w:rsid w:val="534D6F8E"/>
    <w:rsid w:val="541303D5"/>
    <w:rsid w:val="545D7966"/>
    <w:rsid w:val="54697641"/>
    <w:rsid w:val="54B55930"/>
    <w:rsid w:val="54E87AB4"/>
    <w:rsid w:val="550A17D8"/>
    <w:rsid w:val="55DA15E9"/>
    <w:rsid w:val="56B67DE8"/>
    <w:rsid w:val="56CB07E8"/>
    <w:rsid w:val="56EA1E09"/>
    <w:rsid w:val="57727884"/>
    <w:rsid w:val="57A75A04"/>
    <w:rsid w:val="57D21193"/>
    <w:rsid w:val="58773629"/>
    <w:rsid w:val="587A0A23"/>
    <w:rsid w:val="5886126F"/>
    <w:rsid w:val="58E2681B"/>
    <w:rsid w:val="593F2E06"/>
    <w:rsid w:val="5944382C"/>
    <w:rsid w:val="597F3196"/>
    <w:rsid w:val="59943D66"/>
    <w:rsid w:val="59A10231"/>
    <w:rsid w:val="5A275F63"/>
    <w:rsid w:val="5AA61FA3"/>
    <w:rsid w:val="5AB7023F"/>
    <w:rsid w:val="5AE40007"/>
    <w:rsid w:val="5B136F0D"/>
    <w:rsid w:val="5B173D60"/>
    <w:rsid w:val="5B7B13A5"/>
    <w:rsid w:val="5C063701"/>
    <w:rsid w:val="5C07680A"/>
    <w:rsid w:val="5C1E3DBB"/>
    <w:rsid w:val="5CBF0E89"/>
    <w:rsid w:val="5D5E6B65"/>
    <w:rsid w:val="5DD45079"/>
    <w:rsid w:val="5E0648A7"/>
    <w:rsid w:val="5E082F75"/>
    <w:rsid w:val="5E154EEA"/>
    <w:rsid w:val="5E227B93"/>
    <w:rsid w:val="5E6D3161"/>
    <w:rsid w:val="5EC958FC"/>
    <w:rsid w:val="5EE930EA"/>
    <w:rsid w:val="5F64242D"/>
    <w:rsid w:val="5FAB1E0A"/>
    <w:rsid w:val="5FE05068"/>
    <w:rsid w:val="60314BDC"/>
    <w:rsid w:val="60804F65"/>
    <w:rsid w:val="6093657B"/>
    <w:rsid w:val="60FC60F1"/>
    <w:rsid w:val="61144A0A"/>
    <w:rsid w:val="613227E3"/>
    <w:rsid w:val="61322F65"/>
    <w:rsid w:val="61BB1006"/>
    <w:rsid w:val="61D2656E"/>
    <w:rsid w:val="62265D4A"/>
    <w:rsid w:val="623600B0"/>
    <w:rsid w:val="62515B87"/>
    <w:rsid w:val="62C425BA"/>
    <w:rsid w:val="63024769"/>
    <w:rsid w:val="64287ECD"/>
    <w:rsid w:val="647924D6"/>
    <w:rsid w:val="64836EB1"/>
    <w:rsid w:val="64FD6C64"/>
    <w:rsid w:val="6504443F"/>
    <w:rsid w:val="65297A59"/>
    <w:rsid w:val="65DC4ACB"/>
    <w:rsid w:val="662A5B8E"/>
    <w:rsid w:val="670903EF"/>
    <w:rsid w:val="674C7EE8"/>
    <w:rsid w:val="676C0D5B"/>
    <w:rsid w:val="67FC7620"/>
    <w:rsid w:val="6812742A"/>
    <w:rsid w:val="689F5292"/>
    <w:rsid w:val="68D423D1"/>
    <w:rsid w:val="696D1EDE"/>
    <w:rsid w:val="69A71648"/>
    <w:rsid w:val="69CE0BCF"/>
    <w:rsid w:val="69E7165F"/>
    <w:rsid w:val="6A3A2708"/>
    <w:rsid w:val="6AA10B53"/>
    <w:rsid w:val="6AA61B9C"/>
    <w:rsid w:val="6BB838E4"/>
    <w:rsid w:val="6C0F7E35"/>
    <w:rsid w:val="6C1E291F"/>
    <w:rsid w:val="6C454BFB"/>
    <w:rsid w:val="6C8D2DBD"/>
    <w:rsid w:val="6CCD14B1"/>
    <w:rsid w:val="6D2531FB"/>
    <w:rsid w:val="6D605470"/>
    <w:rsid w:val="6DC60870"/>
    <w:rsid w:val="6DE74955"/>
    <w:rsid w:val="6DEE3928"/>
    <w:rsid w:val="6E054A46"/>
    <w:rsid w:val="6FF35FA6"/>
    <w:rsid w:val="7049039D"/>
    <w:rsid w:val="70B3560C"/>
    <w:rsid w:val="70E64A50"/>
    <w:rsid w:val="70FC0717"/>
    <w:rsid w:val="71072C18"/>
    <w:rsid w:val="710D467D"/>
    <w:rsid w:val="7128150C"/>
    <w:rsid w:val="721B697B"/>
    <w:rsid w:val="72760055"/>
    <w:rsid w:val="72D00747"/>
    <w:rsid w:val="732F6CDB"/>
    <w:rsid w:val="73B40E35"/>
    <w:rsid w:val="74600FBD"/>
    <w:rsid w:val="74846D38"/>
    <w:rsid w:val="75182AA3"/>
    <w:rsid w:val="75524DAA"/>
    <w:rsid w:val="75A336DE"/>
    <w:rsid w:val="75CF63FA"/>
    <w:rsid w:val="75D64496"/>
    <w:rsid w:val="76317141"/>
    <w:rsid w:val="76626CD9"/>
    <w:rsid w:val="76760624"/>
    <w:rsid w:val="76B47689"/>
    <w:rsid w:val="775E0C1F"/>
    <w:rsid w:val="784A09EA"/>
    <w:rsid w:val="786A18F1"/>
    <w:rsid w:val="788D434B"/>
    <w:rsid w:val="789C1539"/>
    <w:rsid w:val="794C379B"/>
    <w:rsid w:val="796432FD"/>
    <w:rsid w:val="79C43F66"/>
    <w:rsid w:val="7A3F3423"/>
    <w:rsid w:val="7A4E3666"/>
    <w:rsid w:val="7AAD65DE"/>
    <w:rsid w:val="7B3A339C"/>
    <w:rsid w:val="7B4E7DC1"/>
    <w:rsid w:val="7C504ABC"/>
    <w:rsid w:val="7CB5141A"/>
    <w:rsid w:val="7D683C5A"/>
    <w:rsid w:val="7DAA5057"/>
    <w:rsid w:val="7E2766A8"/>
    <w:rsid w:val="7E307172"/>
    <w:rsid w:val="7E977A56"/>
    <w:rsid w:val="7EC7485C"/>
    <w:rsid w:val="7EFC5D86"/>
    <w:rsid w:val="7F3D2627"/>
    <w:rsid w:val="7F4119D1"/>
    <w:rsid w:val="7FA2692E"/>
    <w:rsid w:val="7FD3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4637</Words>
  <Characters>5113</Characters>
  <Lines>40</Lines>
  <Paragraphs>11</Paragraphs>
  <TotalTime>26</TotalTime>
  <ScaleCrop>false</ScaleCrop>
  <LinksUpToDate>false</LinksUpToDate>
  <CharactersWithSpaces>5128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2023-02-15T02:07:00Z</dcterms:created>
  <dc:creator>李琨</dc:creator>
  <cp:lastModifiedBy>Administrator</cp:lastModifiedBy>
  <cp:lastPrinted>2024-12-03T00:17:00Z</cp:lastPrinted>
  <dcterms:modified xsi:type="dcterms:W3CDTF">2024-12-16T04:45:45Z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797847AD667449818DFF066CF5636AC7</vt:lpwstr>
  </property>
</Properties>
</file>